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7763" w14:textId="77777777" w:rsidR="000B4730" w:rsidRDefault="00661E20">
      <w:pPr>
        <w:spacing w:before="83"/>
        <w:ind w:right="115"/>
        <w:jc w:val="right"/>
        <w:rPr>
          <w:rFonts w:ascii="Garamond"/>
          <w:b/>
          <w:sz w:val="40"/>
        </w:rPr>
      </w:pPr>
      <w:r>
        <w:rPr>
          <w:noProof/>
        </w:rPr>
        <w:drawing>
          <wp:anchor distT="0" distB="0" distL="0" distR="0" simplePos="0" relativeHeight="268414031" behindDoc="1" locked="0" layoutInCell="1" allowOverlap="1" wp14:anchorId="50C05B94" wp14:editId="7E861D45">
            <wp:simplePos x="0" y="0"/>
            <wp:positionH relativeFrom="page">
              <wp:posOffset>646302</wp:posOffset>
            </wp:positionH>
            <wp:positionV relativeFrom="paragraph">
              <wp:posOffset>13478</wp:posOffset>
            </wp:positionV>
            <wp:extent cx="1877809" cy="11077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09" cy="1107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b/>
          <w:sz w:val="40"/>
        </w:rPr>
        <w:t>CITY OF WILSON</w:t>
      </w:r>
    </w:p>
    <w:p w14:paraId="4559B29C" w14:textId="77777777" w:rsidR="000B4730" w:rsidRDefault="00661E20">
      <w:pPr>
        <w:spacing w:before="26"/>
        <w:ind w:right="133"/>
        <w:jc w:val="right"/>
        <w:rPr>
          <w:rFonts w:ascii="Garamond"/>
          <w:b/>
          <w:sz w:val="32"/>
        </w:rPr>
      </w:pPr>
      <w:r>
        <w:rPr>
          <w:rFonts w:ascii="Garamond"/>
          <w:b/>
          <w:sz w:val="32"/>
        </w:rPr>
        <w:t>EROSION CONTROL CHECKLIST</w:t>
      </w:r>
    </w:p>
    <w:p w14:paraId="1D25D381" w14:textId="77777777" w:rsidR="000B4730" w:rsidRDefault="000B4730">
      <w:pPr>
        <w:pStyle w:val="BodyText"/>
        <w:rPr>
          <w:rFonts w:ascii="Garamond"/>
          <w:b/>
          <w:sz w:val="20"/>
        </w:rPr>
      </w:pPr>
    </w:p>
    <w:p w14:paraId="4F2FD015" w14:textId="77777777" w:rsidR="000B4730" w:rsidRDefault="000B4730">
      <w:pPr>
        <w:pStyle w:val="BodyText"/>
        <w:rPr>
          <w:rFonts w:ascii="Garamond"/>
          <w:b/>
          <w:sz w:val="20"/>
        </w:rPr>
      </w:pPr>
    </w:p>
    <w:p w14:paraId="784E95C2" w14:textId="77777777" w:rsidR="000B4730" w:rsidRDefault="000B4730">
      <w:pPr>
        <w:pStyle w:val="BodyText"/>
        <w:spacing w:before="3"/>
        <w:rPr>
          <w:rFonts w:ascii="Garamond"/>
          <w:b/>
        </w:rPr>
      </w:pPr>
    </w:p>
    <w:p w14:paraId="79D43566" w14:textId="77777777" w:rsidR="000B4730" w:rsidRDefault="000B4730">
      <w:pPr>
        <w:rPr>
          <w:rFonts w:ascii="Garamond"/>
        </w:rPr>
        <w:sectPr w:rsidR="000B4730">
          <w:type w:val="continuous"/>
          <w:pgSz w:w="12240" w:h="15840"/>
          <w:pgMar w:top="160" w:right="720" w:bottom="280" w:left="900" w:header="720" w:footer="720" w:gutter="0"/>
          <w:cols w:space="720"/>
        </w:sectPr>
      </w:pPr>
    </w:p>
    <w:p w14:paraId="5D11890F" w14:textId="77777777" w:rsidR="00400526" w:rsidRDefault="00661E20" w:rsidP="00400526">
      <w:pPr>
        <w:spacing w:before="100"/>
        <w:ind w:left="378"/>
        <w:rPr>
          <w:rFonts w:ascii="Garamond"/>
          <w:b/>
          <w:sz w:val="12"/>
        </w:rPr>
      </w:pPr>
      <w:r>
        <w:rPr>
          <w:rFonts w:ascii="Garamond"/>
          <w:b/>
          <w:sz w:val="12"/>
        </w:rPr>
        <w:t>1800 Her</w:t>
      </w:r>
      <w:r w:rsidR="00400526">
        <w:rPr>
          <w:rFonts w:ascii="Garamond"/>
          <w:b/>
          <w:sz w:val="12"/>
        </w:rPr>
        <w:t xml:space="preserve">ring Ave. Wilson North Carolina </w:t>
      </w:r>
      <w:r>
        <w:rPr>
          <w:rFonts w:ascii="Garamond"/>
          <w:b/>
          <w:sz w:val="12"/>
        </w:rPr>
        <w:t>27893</w:t>
      </w:r>
      <w:r w:rsidR="00400526">
        <w:rPr>
          <w:rFonts w:ascii="Garamond"/>
          <w:b/>
          <w:sz w:val="12"/>
        </w:rPr>
        <w:tab/>
      </w:r>
    </w:p>
    <w:p w14:paraId="04C3D9CC" w14:textId="77777777" w:rsidR="00400526" w:rsidRDefault="00400526" w:rsidP="00400526">
      <w:pPr>
        <w:spacing w:before="100"/>
        <w:ind w:left="378"/>
        <w:rPr>
          <w:rFonts w:ascii="Garamond"/>
          <w:b/>
          <w:sz w:val="12"/>
        </w:rPr>
      </w:pPr>
    </w:p>
    <w:p w14:paraId="68871650" w14:textId="77777777" w:rsidR="000B4730" w:rsidRPr="00400526" w:rsidRDefault="00400526" w:rsidP="00400526">
      <w:pPr>
        <w:spacing w:before="100" w:line="480" w:lineRule="auto"/>
        <w:ind w:firstLine="378"/>
        <w:rPr>
          <w:sz w:val="20"/>
          <w:szCs w:val="20"/>
        </w:rPr>
        <w:sectPr w:rsidR="000B4730" w:rsidRPr="00400526">
          <w:type w:val="continuous"/>
          <w:pgSz w:w="12240" w:h="15840"/>
          <w:pgMar w:top="160" w:right="720" w:bottom="280" w:left="900" w:header="720" w:footer="720" w:gutter="0"/>
          <w:cols w:num="3" w:space="720" w:equalWidth="0">
            <w:col w:w="3075" w:space="3516"/>
            <w:col w:w="1741" w:space="105"/>
            <w:col w:w="2183"/>
          </w:cols>
        </w:sectPr>
      </w:pPr>
      <w:r w:rsidRPr="00400526">
        <w:rPr>
          <w:sz w:val="20"/>
          <w:szCs w:val="20"/>
        </w:rPr>
        <w:tab/>
        <w:t xml:space="preserve"> </w:t>
      </w:r>
    </w:p>
    <w:p w14:paraId="216FE58A" w14:textId="77777777" w:rsidR="000B4730" w:rsidRDefault="000B4730">
      <w:pPr>
        <w:spacing w:before="8"/>
        <w:rPr>
          <w:sz w:val="9"/>
        </w:rPr>
      </w:pPr>
    </w:p>
    <w:tbl>
      <w:tblPr>
        <w:tblW w:w="1062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898"/>
        <w:gridCol w:w="4282"/>
        <w:gridCol w:w="26"/>
        <w:gridCol w:w="424"/>
        <w:gridCol w:w="22"/>
        <w:gridCol w:w="428"/>
      </w:tblGrid>
      <w:tr w:rsidR="000B4730" w14:paraId="233A14F9" w14:textId="77777777" w:rsidTr="000D2549">
        <w:trPr>
          <w:trHeight w:hRule="exact" w:val="276"/>
        </w:trPr>
        <w:tc>
          <w:tcPr>
            <w:tcW w:w="1062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</w:tcPr>
          <w:p w14:paraId="5CC596E1" w14:textId="77777777" w:rsidR="000B4730" w:rsidRDefault="00661E20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A.  Project Information</w:t>
            </w:r>
          </w:p>
        </w:tc>
      </w:tr>
      <w:tr w:rsidR="000B4730" w14:paraId="24E7E249" w14:textId="77777777" w:rsidTr="000D2549">
        <w:trPr>
          <w:trHeight w:hRule="exact" w:val="946"/>
        </w:trPr>
        <w:tc>
          <w:tcPr>
            <w:tcW w:w="10620" w:type="dxa"/>
            <w:gridSpan w:val="7"/>
          </w:tcPr>
          <w:p w14:paraId="06436921" w14:textId="77777777" w:rsidR="003C1226" w:rsidRDefault="00661E20" w:rsidP="003C1226">
            <w:pPr>
              <w:pStyle w:val="TableParagraph"/>
              <w:tabs>
                <w:tab w:val="left" w:pos="4008"/>
                <w:tab w:val="left" w:pos="6358"/>
                <w:tab w:val="left" w:pos="7303"/>
              </w:tabs>
              <w:spacing w:before="128" w:line="352" w:lineRule="auto"/>
              <w:ind w:left="103" w:right="513"/>
            </w:pPr>
            <w:r>
              <w:rPr>
                <w:position w:val="-1"/>
              </w:rPr>
              <w:t>Project</w:t>
            </w:r>
            <w:r>
              <w:rPr>
                <w:spacing w:val="-1"/>
                <w:position w:val="-1"/>
              </w:rPr>
              <w:t xml:space="preserve"> </w:t>
            </w:r>
            <w:r>
              <w:rPr>
                <w:position w:val="-1"/>
              </w:rPr>
              <w:t>Name</w:t>
            </w:r>
            <w:r w:rsidR="00D53560">
              <w:rPr>
                <w:position w:val="-1"/>
              </w:rPr>
              <w:t>:</w:t>
            </w:r>
            <w:r>
              <w:rPr>
                <w:position w:val="-1"/>
              </w:rPr>
              <w:tab/>
            </w:r>
            <w:r w:rsidR="00BC74FF">
              <w:rPr>
                <w:position w:val="-1"/>
              </w:rPr>
              <w:t xml:space="preserve">                                                                     </w:t>
            </w:r>
            <w:r>
              <w:t xml:space="preserve">Watershed: </w:t>
            </w:r>
            <w:r>
              <w:rPr>
                <w:spacing w:val="2"/>
              </w:rPr>
              <w:t xml:space="preserve"> </w:t>
            </w:r>
            <w:r w:rsidR="009F0216">
              <w:t>Neuse</w:t>
            </w:r>
            <w:r w:rsidR="009F0216">
              <w:tab/>
              <w:t xml:space="preserve">             </w:t>
            </w:r>
          </w:p>
          <w:p w14:paraId="6324D434" w14:textId="77777777" w:rsidR="00252D63" w:rsidRDefault="00661E20" w:rsidP="003C1226">
            <w:pPr>
              <w:pStyle w:val="TableParagraph"/>
              <w:tabs>
                <w:tab w:val="left" w:pos="4008"/>
                <w:tab w:val="left" w:pos="6358"/>
                <w:tab w:val="left" w:pos="7303"/>
              </w:tabs>
              <w:spacing w:before="128" w:line="352" w:lineRule="auto"/>
              <w:ind w:left="103" w:right="513"/>
              <w:rPr>
                <w:sz w:val="20"/>
                <w:szCs w:val="20"/>
              </w:rPr>
            </w:pPr>
            <w:r>
              <w:rPr>
                <w:spacing w:val="-3"/>
              </w:rPr>
              <w:t>City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Wilson</w:t>
            </w:r>
            <w:r>
              <w:t xml:space="preserve"> PIN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 w:rsidR="00D53560">
              <w:t>:</w:t>
            </w:r>
            <w:r w:rsidR="009F0216">
              <w:tab/>
            </w:r>
            <w:r w:rsidR="00BC74FF">
              <w:t xml:space="preserve">                                                                      </w:t>
            </w:r>
            <w:r>
              <w:t>Disturbed</w:t>
            </w:r>
            <w:r>
              <w:rPr>
                <w:spacing w:val="-9"/>
              </w:rPr>
              <w:t xml:space="preserve"> </w:t>
            </w:r>
            <w:r>
              <w:t>Acreage:</w:t>
            </w:r>
            <w:r w:rsidR="009F0216" w:rsidRPr="00400526">
              <w:rPr>
                <w:sz w:val="20"/>
                <w:szCs w:val="20"/>
              </w:rPr>
              <w:t xml:space="preserve"> </w:t>
            </w:r>
            <w:r w:rsidR="009F0216">
              <w:rPr>
                <w:sz w:val="20"/>
                <w:szCs w:val="20"/>
              </w:rPr>
              <w:t xml:space="preserve"> </w:t>
            </w:r>
          </w:p>
          <w:p w14:paraId="16EDB818" w14:textId="77777777" w:rsidR="00252D63" w:rsidRDefault="00252D63" w:rsidP="003C1226">
            <w:pPr>
              <w:pStyle w:val="TableParagraph"/>
              <w:tabs>
                <w:tab w:val="left" w:pos="4008"/>
                <w:tab w:val="left" w:pos="6358"/>
                <w:tab w:val="left" w:pos="7303"/>
              </w:tabs>
              <w:spacing w:before="128" w:line="352" w:lineRule="auto"/>
              <w:ind w:left="103" w:right="513"/>
              <w:rPr>
                <w:sz w:val="20"/>
                <w:szCs w:val="20"/>
              </w:rPr>
            </w:pPr>
          </w:p>
          <w:p w14:paraId="38BC2518" w14:textId="77777777" w:rsidR="000B4730" w:rsidRDefault="009F0216" w:rsidP="003C1226">
            <w:pPr>
              <w:pStyle w:val="TableParagraph"/>
              <w:tabs>
                <w:tab w:val="left" w:pos="4008"/>
                <w:tab w:val="left" w:pos="6358"/>
                <w:tab w:val="left" w:pos="7303"/>
              </w:tabs>
              <w:spacing w:before="128" w:line="352" w:lineRule="auto"/>
              <w:ind w:left="103" w:right="513"/>
            </w:pPr>
            <w:r>
              <w:rPr>
                <w:sz w:val="20"/>
                <w:szCs w:val="20"/>
              </w:rPr>
              <w:t xml:space="preserve">                         </w:t>
            </w:r>
            <w:r w:rsidRPr="00400526">
              <w:rPr>
                <w:sz w:val="20"/>
                <w:szCs w:val="20"/>
              </w:rPr>
              <w:tab/>
            </w:r>
          </w:p>
        </w:tc>
      </w:tr>
      <w:tr w:rsidR="000B4730" w14:paraId="434811F2" w14:textId="77777777" w:rsidTr="000D2549">
        <w:trPr>
          <w:trHeight w:hRule="exact" w:val="276"/>
        </w:trPr>
        <w:tc>
          <w:tcPr>
            <w:tcW w:w="5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000000"/>
          </w:tcPr>
          <w:p w14:paraId="6EE0D8D1" w14:textId="77777777" w:rsidR="000B4730" w:rsidRDefault="00661E20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B.  Applicant/Owner</w:t>
            </w: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/>
          </w:tcPr>
          <w:p w14:paraId="42EAC303" w14:textId="77777777" w:rsidR="000B4730" w:rsidRDefault="00661E20" w:rsidP="00957EDB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C.  Engineer</w:t>
            </w:r>
          </w:p>
        </w:tc>
      </w:tr>
      <w:tr w:rsidR="000B4730" w14:paraId="3046AE96" w14:textId="77777777" w:rsidTr="000D2549">
        <w:trPr>
          <w:trHeight w:hRule="exact" w:val="1522"/>
        </w:trPr>
        <w:tc>
          <w:tcPr>
            <w:tcW w:w="5438" w:type="dxa"/>
            <w:gridSpan w:val="2"/>
          </w:tcPr>
          <w:p w14:paraId="3EE5522C" w14:textId="77777777" w:rsidR="000B4730" w:rsidRDefault="00661E20">
            <w:pPr>
              <w:pStyle w:val="TableParagraph"/>
              <w:tabs>
                <w:tab w:val="left" w:pos="5034"/>
              </w:tabs>
              <w:spacing w:before="96" w:line="360" w:lineRule="auto"/>
              <w:ind w:left="103" w:right="90" w:hanging="6"/>
              <w:jc w:val="both"/>
              <w:rPr>
                <w:sz w:val="18"/>
              </w:rPr>
            </w:pP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Phone: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Email: 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33"/>
                <w:sz w:val="18"/>
                <w:u w:val="single"/>
              </w:rPr>
              <w:t xml:space="preserve"> </w:t>
            </w:r>
          </w:p>
        </w:tc>
        <w:tc>
          <w:tcPr>
            <w:tcW w:w="5182" w:type="dxa"/>
            <w:gridSpan w:val="5"/>
          </w:tcPr>
          <w:p w14:paraId="7E8E32FA" w14:textId="77777777" w:rsidR="000B4730" w:rsidRDefault="00661E20">
            <w:pPr>
              <w:pStyle w:val="TableParagraph"/>
              <w:tabs>
                <w:tab w:val="left" w:pos="5019"/>
                <w:tab w:val="left" w:pos="5062"/>
              </w:tabs>
              <w:spacing w:before="96" w:line="360" w:lineRule="auto"/>
              <w:ind w:left="103" w:right="92"/>
              <w:jc w:val="both"/>
              <w:rPr>
                <w:sz w:val="18"/>
              </w:rPr>
            </w:pP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Phone: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Email: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4730" w14:paraId="1B6D46CC" w14:textId="77777777" w:rsidTr="000D2549">
        <w:trPr>
          <w:trHeight w:hRule="exact" w:val="276"/>
        </w:trPr>
        <w:tc>
          <w:tcPr>
            <w:tcW w:w="1062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</w:tcPr>
          <w:p w14:paraId="22A47D72" w14:textId="77777777" w:rsidR="000B4730" w:rsidRDefault="00661E20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</w:rPr>
              <w:t xml:space="preserve">D.   </w:t>
            </w:r>
            <w:r>
              <w:rPr>
                <w:b/>
                <w:color w:val="FFFFFF"/>
                <w:sz w:val="24"/>
              </w:rPr>
              <w:t>Construction Plan Review Package Requirements</w:t>
            </w:r>
          </w:p>
        </w:tc>
      </w:tr>
      <w:tr w:rsidR="00697602" w14:paraId="106016A8" w14:textId="77777777" w:rsidTr="000D2549">
        <w:trPr>
          <w:trHeight w:hRule="exact" w:val="492"/>
        </w:trPr>
        <w:tc>
          <w:tcPr>
            <w:tcW w:w="9746" w:type="dxa"/>
            <w:gridSpan w:val="4"/>
            <w:vMerge w:val="restart"/>
            <w:tcBorders>
              <w:right w:val="single" w:sz="12" w:space="0" w:color="auto"/>
            </w:tcBorders>
          </w:tcPr>
          <w:p w14:paraId="4A41C56B" w14:textId="77777777" w:rsidR="007B30AA" w:rsidRDefault="00697602" w:rsidP="00252D63">
            <w:pPr>
              <w:pStyle w:val="TableParagraph"/>
              <w:spacing w:before="46"/>
              <w:ind w:left="103" w:right="99"/>
            </w:pPr>
            <w:r>
              <w:t>The submittal package must include all applicable items below to demonstrate compliance with the Ordinance. Unless otherwise noted, all references shown must be included to be considered a complete package. Select all applicable items and provide all information with the submittal.</w:t>
            </w:r>
          </w:p>
          <w:p w14:paraId="583F7462" w14:textId="77777777" w:rsidR="007B30AA" w:rsidRPr="00252D63" w:rsidRDefault="007B30AA">
            <w:pPr>
              <w:pStyle w:val="TableParagraph"/>
              <w:spacing w:before="46"/>
              <w:ind w:left="103" w:right="99"/>
              <w:rPr>
                <w:b/>
              </w:rPr>
            </w:pPr>
            <w:r w:rsidRPr="00252D63">
              <w:rPr>
                <w:b/>
              </w:rPr>
              <w:t xml:space="preserve">Note: </w:t>
            </w:r>
            <w:r w:rsidR="00C60476" w:rsidRPr="00252D63">
              <w:rPr>
                <w:b/>
              </w:rPr>
              <w:t>Confirm that the</w:t>
            </w:r>
            <w:r w:rsidRPr="00252D63">
              <w:rPr>
                <w:b/>
              </w:rPr>
              <w:t xml:space="preserve"> project is</w:t>
            </w:r>
            <w:r w:rsidR="00C60476" w:rsidRPr="00252D63">
              <w:rPr>
                <w:b/>
              </w:rPr>
              <w:t xml:space="preserve"> </w:t>
            </w:r>
            <w:r w:rsidR="00C60476" w:rsidRPr="00252D63">
              <w:rPr>
                <w:b/>
                <w:u w:val="single"/>
              </w:rPr>
              <w:t>not</w:t>
            </w:r>
            <w:r w:rsidRPr="00252D63">
              <w:rPr>
                <w:b/>
              </w:rPr>
              <w:t xml:space="preserve"> receiving</w:t>
            </w:r>
            <w:r w:rsidR="008C1960">
              <w:rPr>
                <w:b/>
              </w:rPr>
              <w:t xml:space="preserve"> federal, state, or local</w:t>
            </w:r>
            <w:r w:rsidRPr="00252D63">
              <w:rPr>
                <w:b/>
              </w:rPr>
              <w:t xml:space="preserve"> funding</w:t>
            </w:r>
            <w:r w:rsidR="00C60476" w:rsidRPr="00252D63">
              <w:rPr>
                <w:b/>
              </w:rPr>
              <w:t>. Otherwise,</w:t>
            </w:r>
            <w:r w:rsidRPr="00252D63">
              <w:rPr>
                <w:b/>
              </w:rPr>
              <w:t xml:space="preserve"> submit to NCDEQ.</w:t>
            </w:r>
          </w:p>
          <w:p w14:paraId="1560BDA1" w14:textId="77777777" w:rsidR="00252D63" w:rsidRDefault="00252D63">
            <w:pPr>
              <w:pStyle w:val="TableParagraph"/>
              <w:spacing w:before="46"/>
              <w:ind w:left="103" w:right="99"/>
            </w:pPr>
          </w:p>
          <w:p w14:paraId="3B577DCA" w14:textId="77777777" w:rsidR="007B30AA" w:rsidRDefault="007B30AA">
            <w:pPr>
              <w:pStyle w:val="TableParagraph"/>
              <w:spacing w:before="46"/>
              <w:ind w:left="103" w:right="99"/>
            </w:pPr>
          </w:p>
          <w:p w14:paraId="26817FFB" w14:textId="77777777" w:rsidR="007B30AA" w:rsidRDefault="007B30AA">
            <w:pPr>
              <w:pStyle w:val="TableParagraph"/>
              <w:spacing w:before="46"/>
              <w:ind w:left="103" w:right="99"/>
            </w:pPr>
          </w:p>
        </w:tc>
        <w:tc>
          <w:tcPr>
            <w:tcW w:w="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117929B" w14:textId="77777777" w:rsidR="00697602" w:rsidRPr="001B33EA" w:rsidRDefault="00697602">
            <w:pPr>
              <w:pStyle w:val="TableParagraph"/>
              <w:spacing w:before="127"/>
              <w:ind w:left="110"/>
              <w:rPr>
                <w:b/>
                <w:sz w:val="16"/>
                <w:szCs w:val="16"/>
              </w:rPr>
            </w:pPr>
            <w:r w:rsidRPr="001B33EA">
              <w:rPr>
                <w:b/>
                <w:sz w:val="16"/>
                <w:szCs w:val="16"/>
              </w:rPr>
              <w:t>Applicant</w:t>
            </w:r>
          </w:p>
        </w:tc>
      </w:tr>
      <w:tr w:rsidR="00697602" w14:paraId="3B57CAA9" w14:textId="77777777" w:rsidTr="000D2549">
        <w:trPr>
          <w:trHeight w:hRule="exact" w:val="946"/>
        </w:trPr>
        <w:tc>
          <w:tcPr>
            <w:tcW w:w="974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51F669" w14:textId="77777777" w:rsidR="00697602" w:rsidRDefault="00697602"/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66E9A5" w14:textId="77777777" w:rsidR="00697602" w:rsidRDefault="00697602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171E2E12" w14:textId="77777777" w:rsidR="00697602" w:rsidRDefault="00697602">
            <w:pPr>
              <w:pStyle w:val="TableParagraph"/>
              <w:spacing w:before="0"/>
              <w:ind w:left="0" w:right="4"/>
              <w:jc w:val="center"/>
              <w:rPr>
                <w:rFonts w:ascii="Wingdings" w:hAnsi="Wingdings"/>
                <w:b/>
                <w:sz w:val="18"/>
              </w:rPr>
            </w:pPr>
            <w:r>
              <w:rPr>
                <w:rFonts w:ascii="Wingdings" w:hAnsi="Wingdings"/>
                <w:b/>
                <w:w w:val="99"/>
                <w:sz w:val="18"/>
              </w:rPr>
              <w:t></w:t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BDA14D2" w14:textId="77777777" w:rsidR="00697602" w:rsidRDefault="0069760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5DA38A" w14:textId="77777777" w:rsidR="00697602" w:rsidRDefault="00697602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N/A</w:t>
            </w:r>
          </w:p>
        </w:tc>
      </w:tr>
      <w:tr w:rsidR="000B4730" w14:paraId="4169BA31" w14:textId="77777777" w:rsidTr="000D2549">
        <w:trPr>
          <w:trHeight w:hRule="exact" w:val="311"/>
        </w:trPr>
        <w:tc>
          <w:tcPr>
            <w:tcW w:w="10620" w:type="dxa"/>
            <w:gridSpan w:val="7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32069408" w14:textId="77777777" w:rsidR="000B4730" w:rsidRDefault="00661E20">
            <w:pPr>
              <w:pStyle w:val="TableParagraph"/>
              <w:spacing w:before="19"/>
              <w:ind w:left="103"/>
            </w:pPr>
            <w:r>
              <w:t>Required to Initiate Processing:</w:t>
            </w:r>
          </w:p>
        </w:tc>
      </w:tr>
      <w:tr w:rsidR="00697602" w14:paraId="7898AC67" w14:textId="77777777" w:rsidTr="00C5258C">
        <w:trPr>
          <w:trHeight w:hRule="exact" w:val="435"/>
        </w:trPr>
        <w:tc>
          <w:tcPr>
            <w:tcW w:w="540" w:type="dxa"/>
            <w:tcBorders>
              <w:top w:val="single" w:sz="12" w:space="0" w:color="auto"/>
            </w:tcBorders>
          </w:tcPr>
          <w:p w14:paraId="1018C7FD" w14:textId="77777777" w:rsidR="00697602" w:rsidRDefault="00697602" w:rsidP="00F73F02">
            <w:pPr>
              <w:pStyle w:val="TableParagraph"/>
              <w:spacing w:before="178"/>
              <w:ind w:left="163"/>
            </w:pPr>
            <w:r>
              <w:t>1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1BCF4C0" w14:textId="2B52CC2B" w:rsidR="00697602" w:rsidRDefault="00697602" w:rsidP="00F73F02">
            <w:pPr>
              <w:pStyle w:val="TableParagraph"/>
              <w:spacing w:before="174"/>
              <w:ind w:left="0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 xml:space="preserve">Review Fees: </w:t>
            </w:r>
            <w:r>
              <w:rPr>
                <w:b/>
                <w:position w:val="1"/>
                <w:sz w:val="20"/>
              </w:rPr>
              <w:t xml:space="preserve">$ </w:t>
            </w:r>
            <w:r>
              <w:rPr>
                <w:b/>
                <w:sz w:val="20"/>
              </w:rPr>
              <w:t xml:space="preserve">150.00 </w:t>
            </w:r>
            <w:r>
              <w:rPr>
                <w:position w:val="1"/>
                <w:sz w:val="20"/>
              </w:rPr>
              <w:t>per disturbed acre.</w:t>
            </w:r>
            <w:r w:rsidR="005343BC">
              <w:rPr>
                <w:position w:val="1"/>
                <w:sz w:val="20"/>
              </w:rPr>
              <w:t xml:space="preserve"> (Acres are rounded up </w:t>
            </w:r>
            <w:r w:rsidR="001C693E">
              <w:rPr>
                <w:position w:val="1"/>
                <w:sz w:val="20"/>
              </w:rPr>
              <w:t>to nearest whole acre; Ex. 1.15 acres = 2 acres</w:t>
            </w:r>
            <w:r w:rsidR="005343BC">
              <w:rPr>
                <w:position w:val="1"/>
                <w:sz w:val="20"/>
              </w:rPr>
              <w:t>)</w:t>
            </w:r>
          </w:p>
          <w:p w14:paraId="69063A4C" w14:textId="77777777" w:rsidR="00697602" w:rsidRDefault="00697602" w:rsidP="00F73F02">
            <w:pPr>
              <w:pStyle w:val="TableParagraph"/>
              <w:spacing w:before="174"/>
              <w:ind w:left="38"/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EF75991" w14:textId="77777777" w:rsidR="00697602" w:rsidRDefault="00697602" w:rsidP="00F73F02"/>
        </w:tc>
        <w:tc>
          <w:tcPr>
            <w:tcW w:w="4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6233CEFD" w14:textId="77777777" w:rsidR="00697602" w:rsidRDefault="00697602" w:rsidP="00F73F02"/>
        </w:tc>
      </w:tr>
      <w:tr w:rsidR="00697602" w14:paraId="0E35C9D4" w14:textId="77777777" w:rsidTr="00C5258C">
        <w:trPr>
          <w:trHeight w:hRule="exact" w:val="343"/>
        </w:trPr>
        <w:tc>
          <w:tcPr>
            <w:tcW w:w="540" w:type="dxa"/>
          </w:tcPr>
          <w:p w14:paraId="141AEC39" w14:textId="77777777" w:rsidR="00697602" w:rsidRDefault="00697602" w:rsidP="00F73F02">
            <w:pPr>
              <w:pStyle w:val="TableParagraph"/>
              <w:spacing w:before="58"/>
              <w:ind w:left="174"/>
            </w:pPr>
            <w:r>
              <w:t>2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67E50379" w14:textId="77777777" w:rsidR="00697602" w:rsidRDefault="00697602" w:rsidP="00F73F02">
            <w:pPr>
              <w:pStyle w:val="TableParagraph"/>
              <w:spacing w:before="41"/>
              <w:ind w:left="45" w:right="234"/>
              <w:rPr>
                <w:sz w:val="20"/>
              </w:rPr>
            </w:pPr>
            <w:r>
              <w:rPr>
                <w:position w:val="1"/>
                <w:sz w:val="20"/>
              </w:rPr>
              <w:t>Submit City of Wilson Grading Permit Application.</w:t>
            </w:r>
          </w:p>
          <w:p w14:paraId="57C31EB5" w14:textId="77777777" w:rsidR="00697602" w:rsidRDefault="00697602" w:rsidP="00F73F02">
            <w:pPr>
              <w:pStyle w:val="TableParagraph"/>
              <w:spacing w:before="174"/>
              <w:ind w:left="2082" w:right="234" w:hanging="1956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737DF937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42CEAFA9" w14:textId="77777777" w:rsidR="00697602" w:rsidRDefault="00697602" w:rsidP="00F73F02"/>
        </w:tc>
      </w:tr>
      <w:tr w:rsidR="00697602" w14:paraId="16347095" w14:textId="77777777" w:rsidTr="00C5258C">
        <w:trPr>
          <w:trHeight w:hRule="exact" w:val="352"/>
        </w:trPr>
        <w:tc>
          <w:tcPr>
            <w:tcW w:w="540" w:type="dxa"/>
          </w:tcPr>
          <w:p w14:paraId="408C7EEA" w14:textId="77777777" w:rsidR="00697602" w:rsidRDefault="00697602" w:rsidP="00F73F02">
            <w:pPr>
              <w:pStyle w:val="TableParagraph"/>
              <w:spacing w:before="58"/>
              <w:ind w:left="174"/>
            </w:pPr>
            <w:r>
              <w:t>3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68EDB9FC" w14:textId="77777777" w:rsidR="00697602" w:rsidRDefault="00697602" w:rsidP="00F73F02">
            <w:pPr>
              <w:pStyle w:val="TableParagraph"/>
              <w:spacing w:before="41"/>
              <w:ind w:left="45" w:right="234"/>
              <w:rPr>
                <w:position w:val="1"/>
                <w:sz w:val="20"/>
              </w:rPr>
            </w:pPr>
            <w:r>
              <w:rPr>
                <w:position w:val="2"/>
                <w:sz w:val="20"/>
              </w:rPr>
              <w:t>Submit Financial Responsibility Form.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0304F6BB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707A12E9" w14:textId="77777777" w:rsidR="00697602" w:rsidRDefault="00697602" w:rsidP="00F73F02"/>
        </w:tc>
      </w:tr>
      <w:tr w:rsidR="00697602" w14:paraId="50F7B5E2" w14:textId="77777777" w:rsidTr="00AA2874">
        <w:trPr>
          <w:trHeight w:hRule="exact" w:val="352"/>
        </w:trPr>
        <w:tc>
          <w:tcPr>
            <w:tcW w:w="540" w:type="dxa"/>
            <w:tcBorders>
              <w:bottom w:val="single" w:sz="12" w:space="0" w:color="auto"/>
            </w:tcBorders>
          </w:tcPr>
          <w:p w14:paraId="74CFB8F3" w14:textId="77777777" w:rsidR="00697602" w:rsidRDefault="00697602" w:rsidP="00F73F02">
            <w:pPr>
              <w:pStyle w:val="TableParagraph"/>
              <w:spacing w:before="39"/>
              <w:ind w:left="163"/>
            </w:pPr>
            <w:r>
              <w:t>4</w:t>
            </w:r>
          </w:p>
        </w:tc>
        <w:tc>
          <w:tcPr>
            <w:tcW w:w="91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F744A7" w14:textId="77777777" w:rsidR="00697602" w:rsidRDefault="00697602" w:rsidP="00F73F02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Email a digital set of</w:t>
            </w:r>
            <w:r w:rsidR="00EE4D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plans to </w:t>
            </w:r>
            <w:r w:rsidR="00EE4DCC">
              <w:rPr>
                <w:sz w:val="20"/>
              </w:rPr>
              <w:t>John Bissette</w:t>
            </w:r>
            <w:r>
              <w:rPr>
                <w:sz w:val="20"/>
              </w:rPr>
              <w:t xml:space="preserve">, </w:t>
            </w:r>
            <w:r w:rsidR="00EE4DCC">
              <w:rPr>
                <w:sz w:val="20"/>
              </w:rPr>
              <w:t>Engineering Services Coordinator</w:t>
            </w:r>
            <w:r>
              <w:rPr>
                <w:sz w:val="20"/>
              </w:rPr>
              <w:t xml:space="preserve"> at </w:t>
            </w:r>
            <w:hyperlink r:id="rId6" w:history="1">
              <w:r w:rsidR="00EE4DCC" w:rsidRPr="00CE6F7D">
                <w:rPr>
                  <w:rStyle w:val="Hyperlink"/>
                  <w:b/>
                  <w:sz w:val="20"/>
                </w:rPr>
                <w:t>jbissette@wilsonnc.org</w:t>
              </w:r>
            </w:hyperlink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C11969B" w14:textId="77777777" w:rsidR="00697602" w:rsidRDefault="00697602" w:rsidP="00F73F02"/>
        </w:tc>
        <w:tc>
          <w:tcPr>
            <w:tcW w:w="4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B8D47" w14:textId="77777777" w:rsidR="00697602" w:rsidRDefault="00697602" w:rsidP="00F73F02"/>
        </w:tc>
      </w:tr>
      <w:tr w:rsidR="000B4730" w14:paraId="68466929" w14:textId="77777777" w:rsidTr="000D2549">
        <w:trPr>
          <w:trHeight w:hRule="exact" w:val="358"/>
        </w:trPr>
        <w:tc>
          <w:tcPr>
            <w:tcW w:w="10620" w:type="dxa"/>
            <w:gridSpan w:val="7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4A0977D1" w14:textId="77777777" w:rsidR="000B4730" w:rsidRDefault="00661E20" w:rsidP="00F73F02">
            <w:pPr>
              <w:pStyle w:val="TableParagraph"/>
              <w:spacing w:before="36"/>
              <w:ind w:left="103"/>
            </w:pPr>
            <w:r>
              <w:t>Additional Documents:</w:t>
            </w:r>
          </w:p>
        </w:tc>
      </w:tr>
      <w:tr w:rsidR="00697602" w14:paraId="324AAF3A" w14:textId="77777777" w:rsidTr="00AA2874">
        <w:trPr>
          <w:trHeight w:hRule="exact" w:val="480"/>
        </w:trPr>
        <w:tc>
          <w:tcPr>
            <w:tcW w:w="540" w:type="dxa"/>
            <w:tcBorders>
              <w:top w:val="single" w:sz="12" w:space="0" w:color="auto"/>
            </w:tcBorders>
          </w:tcPr>
          <w:p w14:paraId="703D3ABC" w14:textId="77777777" w:rsidR="00697602" w:rsidRDefault="00B9777D" w:rsidP="00B9777D">
            <w:pPr>
              <w:pStyle w:val="TableParagraph"/>
              <w:spacing w:before="140"/>
            </w:pPr>
            <w:r>
              <w:t xml:space="preserve"> </w:t>
            </w:r>
            <w:r w:rsidR="00661E20">
              <w:t>5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8032D43" w14:textId="77777777" w:rsidR="00697602" w:rsidRDefault="00460D1F" w:rsidP="00B9777D">
            <w:pPr>
              <w:pStyle w:val="TableParagraph"/>
              <w:spacing w:before="35"/>
              <w:ind w:right="457"/>
              <w:rPr>
                <w:sz w:val="20"/>
              </w:rPr>
            </w:pPr>
            <w:r>
              <w:rPr>
                <w:sz w:val="20"/>
              </w:rPr>
              <w:t>Provide a deed or letter from current owner allowing development on the subject property.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CEC63FE" w14:textId="77777777" w:rsidR="00697602" w:rsidRDefault="00697602" w:rsidP="00B9777D">
            <w:pPr>
              <w:ind w:left="270"/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3C4DC79" w14:textId="77777777" w:rsidR="00697602" w:rsidRDefault="00697602" w:rsidP="00B9777D">
            <w:pPr>
              <w:ind w:left="270"/>
            </w:pPr>
          </w:p>
        </w:tc>
      </w:tr>
      <w:tr w:rsidR="00697602" w14:paraId="1E8BDE49" w14:textId="77777777" w:rsidTr="00C178BC">
        <w:trPr>
          <w:trHeight w:hRule="exact" w:val="523"/>
        </w:trPr>
        <w:tc>
          <w:tcPr>
            <w:tcW w:w="540" w:type="dxa"/>
          </w:tcPr>
          <w:p w14:paraId="7631106B" w14:textId="77777777" w:rsidR="00697602" w:rsidRDefault="00661E20" w:rsidP="00F73F02">
            <w:pPr>
              <w:pStyle w:val="TableParagraph"/>
              <w:spacing w:before="42"/>
              <w:ind w:left="163"/>
            </w:pPr>
            <w:r>
              <w:t>6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534FDC98" w14:textId="77777777" w:rsidR="00697602" w:rsidRDefault="0069760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 construction sequence relative to project</w:t>
            </w:r>
            <w:r w:rsidR="00D74850">
              <w:rPr>
                <w:sz w:val="20"/>
              </w:rPr>
              <w:t xml:space="preserve"> shown on plan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39CE99A5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45E93465" w14:textId="77777777" w:rsidR="00697602" w:rsidRDefault="00697602" w:rsidP="00F73F02"/>
        </w:tc>
      </w:tr>
      <w:tr w:rsidR="00697602" w14:paraId="7479459B" w14:textId="77777777" w:rsidTr="00C5258C">
        <w:trPr>
          <w:trHeight w:hRule="exact" w:val="633"/>
        </w:trPr>
        <w:tc>
          <w:tcPr>
            <w:tcW w:w="540" w:type="dxa"/>
          </w:tcPr>
          <w:p w14:paraId="76DB56F4" w14:textId="77777777" w:rsidR="00697602" w:rsidRDefault="00661E20" w:rsidP="00F73F02">
            <w:pPr>
              <w:pStyle w:val="TableParagraph"/>
              <w:spacing w:before="42"/>
              <w:ind w:left="163"/>
            </w:pPr>
            <w:r>
              <w:t>7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57A3D6EF" w14:textId="77777777" w:rsidR="00697602" w:rsidRDefault="00697602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401/404 Documentation (Buffer determination letters, PCN application, comments, approval)</w:t>
            </w:r>
            <w:r w:rsidR="00400552">
              <w:rPr>
                <w:sz w:val="20"/>
              </w:rPr>
              <w:t xml:space="preserve"> Disturbance of stream channels will require this from DWQ.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43797840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2606F888" w14:textId="77777777" w:rsidR="00697602" w:rsidRDefault="00697602" w:rsidP="00F73F02"/>
        </w:tc>
      </w:tr>
      <w:tr w:rsidR="00697602" w14:paraId="5435233F" w14:textId="77777777" w:rsidTr="00C5258C">
        <w:trPr>
          <w:trHeight w:hRule="exact" w:val="356"/>
        </w:trPr>
        <w:tc>
          <w:tcPr>
            <w:tcW w:w="540" w:type="dxa"/>
          </w:tcPr>
          <w:p w14:paraId="6B704118" w14:textId="77777777" w:rsidR="00697602" w:rsidRDefault="00661E20" w:rsidP="00F73F02">
            <w:pPr>
              <w:pStyle w:val="TableParagraph"/>
              <w:spacing w:before="40"/>
              <w:ind w:left="163"/>
            </w:pPr>
            <w:r>
              <w:t>8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4C7E243D" w14:textId="77777777" w:rsidR="00697602" w:rsidRDefault="00697602" w:rsidP="00F73F02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Cover letter stating the purpose of the submission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1E410F01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40E960D8" w14:textId="77777777" w:rsidR="00697602" w:rsidRDefault="00697602" w:rsidP="00F73F02"/>
        </w:tc>
      </w:tr>
      <w:tr w:rsidR="00697602" w14:paraId="2F61A27C" w14:textId="77777777" w:rsidTr="00C5258C">
        <w:trPr>
          <w:trHeight w:hRule="exact" w:val="355"/>
        </w:trPr>
        <w:tc>
          <w:tcPr>
            <w:tcW w:w="540" w:type="dxa"/>
          </w:tcPr>
          <w:p w14:paraId="15960D7E" w14:textId="77777777" w:rsidR="00697602" w:rsidRDefault="00661E20" w:rsidP="00F73F02">
            <w:pPr>
              <w:pStyle w:val="TableParagraph"/>
              <w:spacing w:before="42"/>
              <w:ind w:left="163"/>
            </w:pPr>
            <w:r>
              <w:t>9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389059F0" w14:textId="77777777" w:rsidR="00697602" w:rsidRDefault="0069760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RESUBMITTALS: Letter detailing any changes, comments, proposed solutions to comments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14D72AC0" w14:textId="77777777" w:rsidR="00697602" w:rsidRDefault="00697602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1D8FC412" w14:textId="77777777" w:rsidR="00697602" w:rsidRDefault="00697602" w:rsidP="00F73F02"/>
        </w:tc>
      </w:tr>
      <w:tr w:rsidR="00697602" w14:paraId="0FAE0324" w14:textId="77777777" w:rsidTr="00C5258C">
        <w:trPr>
          <w:trHeight w:hRule="exact" w:val="358"/>
        </w:trPr>
        <w:tc>
          <w:tcPr>
            <w:tcW w:w="540" w:type="dxa"/>
            <w:tcBorders>
              <w:bottom w:val="single" w:sz="4" w:space="0" w:color="auto"/>
            </w:tcBorders>
          </w:tcPr>
          <w:p w14:paraId="4FA32E83" w14:textId="77777777" w:rsidR="00697602" w:rsidRDefault="00661E20" w:rsidP="00F73F02">
            <w:pPr>
              <w:pStyle w:val="TableParagraph"/>
              <w:spacing w:before="42"/>
              <w:ind w:left="163"/>
            </w:pPr>
            <w:r>
              <w:t>10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23C2BA9" w14:textId="77777777" w:rsidR="00697602" w:rsidRDefault="00697602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Drainage Area Map showing drainage areas to erosion control devices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963C498" w14:textId="77777777" w:rsidR="00697602" w:rsidRDefault="00697602" w:rsidP="00F73F02"/>
        </w:tc>
        <w:tc>
          <w:tcPr>
            <w:tcW w:w="45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379B8A9" w14:textId="77777777" w:rsidR="00697602" w:rsidRDefault="00697602" w:rsidP="00F73F02"/>
        </w:tc>
      </w:tr>
      <w:tr w:rsidR="00236974" w14:paraId="0CE78C2D" w14:textId="77777777" w:rsidTr="00C5258C">
        <w:trPr>
          <w:trHeight w:hRule="exact" w:val="358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14:paraId="21BB2418" w14:textId="77777777" w:rsidR="00236974" w:rsidRDefault="00661E20" w:rsidP="00F73F02">
            <w:pPr>
              <w:pStyle w:val="TableParagraph"/>
              <w:spacing w:before="42"/>
              <w:ind w:left="163"/>
            </w:pPr>
            <w:r>
              <w:t>11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4600C" w14:textId="77777777" w:rsidR="00236974" w:rsidRDefault="00236974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 xml:space="preserve">Include </w:t>
            </w:r>
            <w:r w:rsidR="00174830">
              <w:rPr>
                <w:sz w:val="20"/>
              </w:rPr>
              <w:t>current USGS Quad and soil survey</w:t>
            </w:r>
            <w:r>
              <w:rPr>
                <w:sz w:val="20"/>
              </w:rPr>
              <w:t xml:space="preserve"> map in submittal package, and show soil types on plan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CC57018" w14:textId="77777777" w:rsidR="00236974" w:rsidRDefault="00236974" w:rsidP="00F73F02"/>
        </w:tc>
        <w:tc>
          <w:tcPr>
            <w:tcW w:w="4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6A2A5A" w14:textId="77777777" w:rsidR="00236974" w:rsidRDefault="00236974" w:rsidP="00F73F02"/>
        </w:tc>
      </w:tr>
      <w:tr w:rsidR="000B4730" w14:paraId="5B1D357B" w14:textId="77777777" w:rsidTr="00AA2874">
        <w:trPr>
          <w:trHeight w:hRule="exact" w:val="355"/>
        </w:trPr>
        <w:tc>
          <w:tcPr>
            <w:tcW w:w="10620" w:type="dxa"/>
            <w:gridSpan w:val="7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F946C8" w14:textId="77777777" w:rsidR="000B4730" w:rsidRDefault="00661E20" w:rsidP="00F73F02">
            <w:pPr>
              <w:pStyle w:val="TableParagraph"/>
              <w:spacing w:before="34"/>
              <w:ind w:left="103"/>
            </w:pPr>
            <w:r>
              <w:t>Erosion Control Calculations, including:</w:t>
            </w:r>
          </w:p>
        </w:tc>
      </w:tr>
      <w:tr w:rsidR="00697602" w14:paraId="39AA8804" w14:textId="77777777" w:rsidTr="00AA2874">
        <w:trPr>
          <w:trHeight w:hRule="exact" w:val="355"/>
        </w:trPr>
        <w:tc>
          <w:tcPr>
            <w:tcW w:w="540" w:type="dxa"/>
            <w:tcBorders>
              <w:top w:val="single" w:sz="12" w:space="0" w:color="auto"/>
              <w:bottom w:val="single" w:sz="8" w:space="0" w:color="auto"/>
            </w:tcBorders>
          </w:tcPr>
          <w:p w14:paraId="0A998CD3" w14:textId="77777777" w:rsidR="00697602" w:rsidRDefault="00697602" w:rsidP="00F73F02">
            <w:pPr>
              <w:pStyle w:val="TableParagraph"/>
              <w:spacing w:before="42"/>
              <w:ind w:left="108"/>
            </w:pPr>
            <w:r>
              <w:t>1</w:t>
            </w:r>
            <w:r w:rsidR="00661E20">
              <w:t>2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BC25A9" w14:textId="77777777" w:rsidR="00697602" w:rsidRDefault="0069760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Ditches, swales, and channels: Q</w:t>
            </w:r>
            <w:r w:rsidR="002038B8">
              <w:rPr>
                <w:sz w:val="20"/>
              </w:rPr>
              <w:t>10</w:t>
            </w:r>
            <w:r>
              <w:rPr>
                <w:sz w:val="20"/>
              </w:rPr>
              <w:t>/V</w:t>
            </w:r>
            <w:r w:rsidR="002038B8">
              <w:rPr>
                <w:sz w:val="20"/>
              </w:rPr>
              <w:t>10</w:t>
            </w:r>
            <w:r>
              <w:rPr>
                <w:sz w:val="20"/>
              </w:rPr>
              <w:t>. Tractive force (shear stress), capacity and geometry</w:t>
            </w:r>
          </w:p>
          <w:p w14:paraId="2FFDA846" w14:textId="77777777" w:rsidR="000D2549" w:rsidRDefault="000D2549" w:rsidP="00F73F02">
            <w:pPr>
              <w:pStyle w:val="TableParagraph"/>
              <w:rPr>
                <w:sz w:val="20"/>
              </w:rPr>
            </w:pPr>
          </w:p>
          <w:p w14:paraId="312D6424" w14:textId="77777777" w:rsidR="000D2549" w:rsidRDefault="000D2549" w:rsidP="00F73F02">
            <w:pPr>
              <w:pStyle w:val="TableParagraph"/>
              <w:rPr>
                <w:sz w:val="20"/>
              </w:rPr>
            </w:pPr>
          </w:p>
          <w:p w14:paraId="35678355" w14:textId="77777777" w:rsidR="000D2549" w:rsidRDefault="000D2549" w:rsidP="00F73F02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14:paraId="5F262DF1" w14:textId="77777777" w:rsidR="00697602" w:rsidRDefault="00697602" w:rsidP="00F73F02"/>
        </w:tc>
        <w:tc>
          <w:tcPr>
            <w:tcW w:w="45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56BD5D20" w14:textId="77777777" w:rsidR="00697602" w:rsidRDefault="00697602" w:rsidP="00F73F02"/>
        </w:tc>
      </w:tr>
      <w:tr w:rsidR="00B9777D" w14:paraId="255CBC45" w14:textId="77777777" w:rsidTr="00AA2874">
        <w:trPr>
          <w:trHeight w:hRule="exact" w:val="355"/>
        </w:trPr>
        <w:tc>
          <w:tcPr>
            <w:tcW w:w="540" w:type="dxa"/>
            <w:tcBorders>
              <w:top w:val="single" w:sz="8" w:space="0" w:color="auto"/>
            </w:tcBorders>
          </w:tcPr>
          <w:p w14:paraId="5E30D0CD" w14:textId="77777777" w:rsidR="00B9777D" w:rsidRDefault="00684C27" w:rsidP="00F73F02">
            <w:pPr>
              <w:pStyle w:val="TableParagraph"/>
              <w:spacing w:before="42"/>
              <w:ind w:left="108"/>
            </w:pPr>
            <w:r>
              <w:t>12a.</w:t>
            </w:r>
          </w:p>
        </w:tc>
        <w:tc>
          <w:tcPr>
            <w:tcW w:w="918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11C73007" w14:textId="77777777" w:rsidR="00B9777D" w:rsidRDefault="00684C27" w:rsidP="00684C2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Ditches, swales, and channels in a critical area: Q25/V25. Tractive force (shear stress), capacity and geometry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</w:tcPr>
          <w:p w14:paraId="218A3112" w14:textId="77777777" w:rsidR="00B9777D" w:rsidRDefault="00B9777D" w:rsidP="00F73F02"/>
        </w:tc>
        <w:tc>
          <w:tcPr>
            <w:tcW w:w="450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D9D9D9"/>
          </w:tcPr>
          <w:p w14:paraId="4D893FAD" w14:textId="77777777" w:rsidR="00B9777D" w:rsidRDefault="00B9777D" w:rsidP="00F73F02"/>
        </w:tc>
      </w:tr>
      <w:tr w:rsidR="001B33EA" w14:paraId="17BC6781" w14:textId="77777777" w:rsidTr="00C5258C">
        <w:trPr>
          <w:trHeight w:hRule="exact" w:val="358"/>
        </w:trPr>
        <w:tc>
          <w:tcPr>
            <w:tcW w:w="540" w:type="dxa"/>
            <w:tcBorders>
              <w:bottom w:val="single" w:sz="4" w:space="0" w:color="auto"/>
            </w:tcBorders>
          </w:tcPr>
          <w:p w14:paraId="71AF7689" w14:textId="77777777" w:rsidR="00697602" w:rsidRDefault="00697602" w:rsidP="00F73F02">
            <w:pPr>
              <w:pStyle w:val="TableParagraph"/>
              <w:spacing w:before="42"/>
              <w:ind w:left="108"/>
            </w:pPr>
            <w:r>
              <w:t>1</w:t>
            </w:r>
            <w:r w:rsidR="00661E20">
              <w:t>3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3634CF1" w14:textId="0827EB93" w:rsidR="00697602" w:rsidRDefault="00697602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Dissipaters: Q</w:t>
            </w:r>
            <w:r w:rsidR="00950BEA">
              <w:rPr>
                <w:sz w:val="20"/>
              </w:rPr>
              <w:t>10</w:t>
            </w:r>
            <w:r>
              <w:rPr>
                <w:sz w:val="20"/>
              </w:rPr>
              <w:t xml:space="preserve"> velocities, stone size and dimensions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38BBE66" w14:textId="77777777" w:rsidR="00697602" w:rsidRDefault="00697602" w:rsidP="00F73F02"/>
        </w:tc>
        <w:tc>
          <w:tcPr>
            <w:tcW w:w="45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3142AD7" w14:textId="77777777" w:rsidR="00697602" w:rsidRDefault="00697602" w:rsidP="00F73F02"/>
        </w:tc>
      </w:tr>
      <w:tr w:rsidR="0046312A" w14:paraId="75199A9F" w14:textId="77777777" w:rsidTr="00C5258C">
        <w:trPr>
          <w:trHeight w:hRule="exact" w:val="358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14:paraId="31DB7AD5" w14:textId="77777777" w:rsidR="0046312A" w:rsidRDefault="00661E20" w:rsidP="00F73F02">
            <w:pPr>
              <w:pStyle w:val="TableParagraph"/>
              <w:spacing w:before="42"/>
              <w:ind w:left="108"/>
            </w:pPr>
            <w:r>
              <w:t>14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041558" w14:textId="77777777" w:rsidR="0046312A" w:rsidRDefault="0046312A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Silt fence</w:t>
            </w:r>
            <w:r w:rsidR="00C86B14">
              <w:rPr>
                <w:sz w:val="20"/>
              </w:rPr>
              <w:t xml:space="preserve"> drainage area</w:t>
            </w:r>
            <w:r>
              <w:rPr>
                <w:sz w:val="20"/>
              </w:rPr>
              <w:t xml:space="preserve"> </w:t>
            </w:r>
            <w:r w:rsidR="00C86B14">
              <w:rPr>
                <w:sz w:val="20"/>
              </w:rPr>
              <w:t>calculations following NCDEQ guidance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3B3B43F" w14:textId="77777777" w:rsidR="0046312A" w:rsidRDefault="0046312A" w:rsidP="00F73F02"/>
        </w:tc>
        <w:tc>
          <w:tcPr>
            <w:tcW w:w="4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16C894" w14:textId="77777777" w:rsidR="0046312A" w:rsidRDefault="0046312A" w:rsidP="00F73F02"/>
        </w:tc>
      </w:tr>
      <w:tr w:rsidR="000B4730" w14:paraId="2C460B57" w14:textId="77777777" w:rsidTr="000D2549">
        <w:trPr>
          <w:trHeight w:hRule="exact" w:val="355"/>
        </w:trPr>
        <w:tc>
          <w:tcPr>
            <w:tcW w:w="10620" w:type="dxa"/>
            <w:gridSpan w:val="7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724DC330" w14:textId="77777777" w:rsidR="000B4730" w:rsidRDefault="00661E20" w:rsidP="00F73F02">
            <w:pPr>
              <w:pStyle w:val="TableParagraph"/>
              <w:spacing w:before="34"/>
              <w:ind w:left="103"/>
            </w:pPr>
            <w:r>
              <w:t>Proposed Plans:</w:t>
            </w:r>
          </w:p>
        </w:tc>
      </w:tr>
      <w:tr w:rsidR="00697602" w14:paraId="010784B5" w14:textId="77777777" w:rsidTr="00C5258C">
        <w:trPr>
          <w:trHeight w:hRule="exact" w:val="355"/>
        </w:trPr>
        <w:tc>
          <w:tcPr>
            <w:tcW w:w="540" w:type="dxa"/>
            <w:tcBorders>
              <w:top w:val="single" w:sz="12" w:space="0" w:color="auto"/>
              <w:bottom w:val="single" w:sz="4" w:space="0" w:color="000000"/>
            </w:tcBorders>
          </w:tcPr>
          <w:p w14:paraId="162DC8AC" w14:textId="77777777" w:rsidR="00697602" w:rsidRDefault="00697602" w:rsidP="00F73F02">
            <w:pPr>
              <w:pStyle w:val="TableParagraph"/>
              <w:spacing w:before="42"/>
              <w:ind w:left="108"/>
            </w:pPr>
            <w:r>
              <w:t>1</w:t>
            </w:r>
            <w:r w:rsidR="00661E20">
              <w:t>5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782D92" w14:textId="77777777" w:rsidR="00697602" w:rsidRDefault="0069760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Location/Vicinity Map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E7937FF" w14:textId="77777777" w:rsidR="00697602" w:rsidRDefault="00697602" w:rsidP="00F73F02"/>
        </w:tc>
        <w:tc>
          <w:tcPr>
            <w:tcW w:w="450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2B65F227" w14:textId="77777777" w:rsidR="00697602" w:rsidRDefault="00697602" w:rsidP="00F73F02"/>
        </w:tc>
      </w:tr>
      <w:tr w:rsidR="00697602" w14:paraId="1E53811C" w14:textId="77777777" w:rsidTr="00C5258C">
        <w:trPr>
          <w:trHeight w:hRule="exact" w:val="498"/>
        </w:trPr>
        <w:tc>
          <w:tcPr>
            <w:tcW w:w="540" w:type="dxa"/>
            <w:tcBorders>
              <w:bottom w:val="single" w:sz="4" w:space="0" w:color="auto"/>
            </w:tcBorders>
          </w:tcPr>
          <w:p w14:paraId="187AD29F" w14:textId="77777777" w:rsidR="00697602" w:rsidRDefault="00697602" w:rsidP="00F73F02">
            <w:pPr>
              <w:pStyle w:val="TableParagraph"/>
              <w:spacing w:before="41"/>
              <w:ind w:left="108"/>
            </w:pPr>
            <w:r>
              <w:t>1</w:t>
            </w:r>
            <w:r w:rsidR="00661E20">
              <w:t>6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AEEE073" w14:textId="77777777" w:rsidR="00697602" w:rsidRDefault="00697602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North arrow, graphic scale, and professional seal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9257414" w14:textId="77777777" w:rsidR="00697602" w:rsidRDefault="00697602" w:rsidP="00F73F02"/>
        </w:tc>
        <w:tc>
          <w:tcPr>
            <w:tcW w:w="45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CE312C3" w14:textId="77777777" w:rsidR="00697602" w:rsidRDefault="00697602" w:rsidP="00F73F02"/>
        </w:tc>
      </w:tr>
      <w:tr w:rsidR="001B33EA" w14:paraId="26C0CFBB" w14:textId="77777777" w:rsidTr="00684C27">
        <w:trPr>
          <w:trHeight w:hRule="exact" w:val="311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C07B" w14:textId="77777777" w:rsidR="001B33EA" w:rsidRDefault="001B33EA" w:rsidP="00F73F02">
            <w:pPr>
              <w:pStyle w:val="TableParagraph"/>
              <w:spacing w:before="19"/>
              <w:ind w:left="103"/>
            </w:pPr>
          </w:p>
        </w:tc>
      </w:tr>
      <w:tr w:rsidR="00684C27" w14:paraId="729D260D" w14:textId="77777777" w:rsidTr="00FC2862">
        <w:trPr>
          <w:trHeight w:hRule="exact" w:val="311"/>
        </w:trPr>
        <w:tc>
          <w:tcPr>
            <w:tcW w:w="10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tbl>
            <w:tblPr>
              <w:tblW w:w="212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20"/>
              <w:gridCol w:w="10620"/>
            </w:tblGrid>
            <w:tr w:rsidR="00FC2862" w14:paraId="71179C85" w14:textId="77777777" w:rsidTr="00FC2862">
              <w:trPr>
                <w:trHeight w:hRule="exact" w:val="311"/>
              </w:trPr>
              <w:tc>
                <w:tcPr>
                  <w:tcW w:w="10620" w:type="dxa"/>
                  <w:shd w:val="clear" w:color="auto" w:fill="D9D9D9"/>
                </w:tcPr>
                <w:p w14:paraId="4DEDF061" w14:textId="77777777" w:rsidR="00FC2862" w:rsidRDefault="00FC2862" w:rsidP="00684C27">
                  <w:pPr>
                    <w:pStyle w:val="TableParagraph"/>
                    <w:spacing w:before="19"/>
                    <w:ind w:left="103"/>
                  </w:pPr>
                  <w:r>
                    <w:t>Proposed Plans- Continued:</w:t>
                  </w:r>
                </w:p>
              </w:tc>
              <w:tc>
                <w:tcPr>
                  <w:tcW w:w="10620" w:type="dxa"/>
                  <w:shd w:val="clear" w:color="auto" w:fill="D9D9D9"/>
                </w:tcPr>
                <w:p w14:paraId="3C2BA2F6" w14:textId="77777777" w:rsidR="00FC2862" w:rsidRDefault="00FC2862" w:rsidP="00684C27">
                  <w:pPr>
                    <w:pStyle w:val="TableParagraph"/>
                    <w:spacing w:before="19"/>
                    <w:ind w:left="103"/>
                  </w:pPr>
                </w:p>
              </w:tc>
            </w:tr>
          </w:tbl>
          <w:p w14:paraId="31DC7C66" w14:textId="77777777" w:rsidR="00684C27" w:rsidRDefault="00684C27" w:rsidP="00F73F02">
            <w:pPr>
              <w:pStyle w:val="TableParagraph"/>
              <w:spacing w:before="19"/>
              <w:ind w:left="103"/>
            </w:pPr>
          </w:p>
        </w:tc>
      </w:tr>
      <w:tr w:rsidR="00684C27" w14:paraId="0CD3C270" w14:textId="77777777" w:rsidTr="00C5258C">
        <w:trPr>
          <w:trHeight w:hRule="exact" w:val="460"/>
        </w:trPr>
        <w:tc>
          <w:tcPr>
            <w:tcW w:w="540" w:type="dxa"/>
            <w:tcBorders>
              <w:bottom w:val="single" w:sz="4" w:space="0" w:color="auto"/>
            </w:tcBorders>
          </w:tcPr>
          <w:p w14:paraId="11C9A820" w14:textId="77777777" w:rsidR="00684C27" w:rsidRDefault="00684C27" w:rsidP="00F73F02">
            <w:pPr>
              <w:pStyle w:val="TableParagraph"/>
              <w:spacing w:before="41"/>
              <w:ind w:left="108"/>
            </w:pPr>
            <w:r>
              <w:t>17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043A095" w14:textId="77777777" w:rsidR="00684C27" w:rsidRDefault="00684C27" w:rsidP="00F73F0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Size of parcel and size of disturbed area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3D741626" w14:textId="77777777" w:rsidR="00684C27" w:rsidRDefault="00684C27" w:rsidP="00F73F02"/>
        </w:tc>
        <w:tc>
          <w:tcPr>
            <w:tcW w:w="45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982751E" w14:textId="77777777" w:rsidR="00684C27" w:rsidRDefault="00684C27" w:rsidP="00F73F02"/>
        </w:tc>
      </w:tr>
      <w:tr w:rsidR="00684C27" w14:paraId="58A0ECF2" w14:textId="77777777" w:rsidTr="00C5258C">
        <w:trPr>
          <w:trHeight w:hRule="exact" w:val="356"/>
        </w:trPr>
        <w:tc>
          <w:tcPr>
            <w:tcW w:w="540" w:type="dxa"/>
            <w:tcBorders>
              <w:top w:val="single" w:sz="4" w:space="0" w:color="auto"/>
            </w:tcBorders>
          </w:tcPr>
          <w:p w14:paraId="32D7018E" w14:textId="77777777" w:rsidR="00684C27" w:rsidRDefault="00684C27" w:rsidP="00F73F02">
            <w:pPr>
              <w:pStyle w:val="TableParagraph"/>
              <w:spacing w:before="40"/>
              <w:ind w:left="108"/>
            </w:pPr>
            <w:r>
              <w:t>18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D636745" w14:textId="77777777" w:rsidR="00684C27" w:rsidRDefault="00684C2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Existing and proposed contours: plan and profiles for roadways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14:paraId="697DB53B" w14:textId="77777777" w:rsidR="00684C27" w:rsidRDefault="00684C27" w:rsidP="00F73F02"/>
        </w:tc>
        <w:tc>
          <w:tcPr>
            <w:tcW w:w="45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169E7952" w14:textId="77777777" w:rsidR="00684C27" w:rsidRDefault="00684C27" w:rsidP="00F73F02"/>
        </w:tc>
      </w:tr>
      <w:tr w:rsidR="00EB70BB" w14:paraId="76219F99" w14:textId="77777777" w:rsidTr="00C5258C">
        <w:trPr>
          <w:trHeight w:hRule="exact" w:val="358"/>
        </w:trPr>
        <w:tc>
          <w:tcPr>
            <w:tcW w:w="540" w:type="dxa"/>
          </w:tcPr>
          <w:p w14:paraId="30AED58F" w14:textId="77777777" w:rsidR="001B33EA" w:rsidRDefault="001B33EA" w:rsidP="00F73F02">
            <w:pPr>
              <w:pStyle w:val="TableParagraph"/>
              <w:spacing w:before="42"/>
              <w:ind w:left="108"/>
            </w:pPr>
            <w:r>
              <w:t>1</w:t>
            </w:r>
            <w:r w:rsidR="00661E20">
              <w:t>9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3E439A07" w14:textId="77777777" w:rsidR="001B33EA" w:rsidRDefault="001B33EA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Existing and proposed easements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4278D888" w14:textId="77777777" w:rsidR="001B33EA" w:rsidRDefault="001B33EA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3117B904" w14:textId="77777777" w:rsidR="001B33EA" w:rsidRDefault="001B33EA" w:rsidP="00F73F02"/>
        </w:tc>
      </w:tr>
      <w:tr w:rsidR="001B33EA" w14:paraId="1BCD7DDE" w14:textId="77777777" w:rsidTr="00C5258C">
        <w:trPr>
          <w:trHeight w:hRule="exact" w:val="358"/>
        </w:trPr>
        <w:tc>
          <w:tcPr>
            <w:tcW w:w="540" w:type="dxa"/>
          </w:tcPr>
          <w:p w14:paraId="02F4A5EC" w14:textId="77777777" w:rsidR="001B33EA" w:rsidRDefault="00661E20" w:rsidP="00F73F02">
            <w:pPr>
              <w:pStyle w:val="TableParagraph"/>
              <w:spacing w:before="42"/>
              <w:ind w:left="108"/>
            </w:pPr>
            <w:r>
              <w:t>20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7E8E1397" w14:textId="77777777" w:rsidR="001B33EA" w:rsidRDefault="001B33EA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 adjacent land use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2B92854A" w14:textId="77777777" w:rsidR="001B33EA" w:rsidRDefault="001B33EA" w:rsidP="00F73F02"/>
        </w:tc>
        <w:tc>
          <w:tcPr>
            <w:tcW w:w="45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2F1034FC" w14:textId="77777777" w:rsidR="001B33EA" w:rsidRPr="001B33EA" w:rsidRDefault="001B33EA" w:rsidP="00F73F02">
            <w:pPr>
              <w:rPr>
                <w:color w:val="FF0000"/>
              </w:rPr>
            </w:pPr>
          </w:p>
        </w:tc>
      </w:tr>
      <w:tr w:rsidR="001B33EA" w14:paraId="4F25290E" w14:textId="77777777" w:rsidTr="0029297D">
        <w:trPr>
          <w:trHeight w:hRule="exact" w:val="358"/>
        </w:trPr>
        <w:tc>
          <w:tcPr>
            <w:tcW w:w="540" w:type="dxa"/>
            <w:tcBorders>
              <w:bottom w:val="single" w:sz="4" w:space="0" w:color="000000"/>
            </w:tcBorders>
          </w:tcPr>
          <w:p w14:paraId="35626AB7" w14:textId="77777777" w:rsidR="001B33EA" w:rsidRDefault="00661E20" w:rsidP="00F73F02">
            <w:pPr>
              <w:pStyle w:val="TableParagraph"/>
              <w:spacing w:before="42"/>
              <w:ind w:left="108"/>
            </w:pPr>
            <w:r>
              <w:t>21</w:t>
            </w:r>
          </w:p>
        </w:tc>
        <w:tc>
          <w:tcPr>
            <w:tcW w:w="9180" w:type="dxa"/>
            <w:gridSpan w:val="2"/>
            <w:tcBorders>
              <w:bottom w:val="single" w:sz="4" w:space="0" w:color="000000"/>
              <w:right w:val="single" w:sz="12" w:space="0" w:color="auto"/>
            </w:tcBorders>
          </w:tcPr>
          <w:p w14:paraId="1BA4C9BF" w14:textId="77777777" w:rsidR="001B33EA" w:rsidRDefault="001B33EA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Include erosion control legend relative to this project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14:paraId="1BDC6102" w14:textId="77777777" w:rsidR="001B33EA" w:rsidRDefault="001B33EA" w:rsidP="00F73F02"/>
        </w:tc>
        <w:tc>
          <w:tcPr>
            <w:tcW w:w="450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0823B2D" w14:textId="77777777" w:rsidR="001B33EA" w:rsidRDefault="001B33EA" w:rsidP="00F73F02"/>
        </w:tc>
      </w:tr>
      <w:tr w:rsidR="001B33EA" w14:paraId="41B9D586" w14:textId="77777777" w:rsidTr="0029297D">
        <w:trPr>
          <w:trHeight w:hRule="exact" w:val="343"/>
        </w:trPr>
        <w:tc>
          <w:tcPr>
            <w:tcW w:w="540" w:type="dxa"/>
            <w:tcBorders>
              <w:bottom w:val="single" w:sz="4" w:space="0" w:color="000000"/>
              <w:right w:val="single" w:sz="6" w:space="0" w:color="000000"/>
            </w:tcBorders>
          </w:tcPr>
          <w:p w14:paraId="5FA4D3BA" w14:textId="77777777" w:rsidR="001B33EA" w:rsidRDefault="00661E20" w:rsidP="00F73F02">
            <w:pPr>
              <w:pStyle w:val="TableParagraph"/>
              <w:spacing w:before="42"/>
              <w:ind w:left="108"/>
            </w:pPr>
            <w:r>
              <w:t>22</w:t>
            </w:r>
          </w:p>
        </w:tc>
        <w:tc>
          <w:tcPr>
            <w:tcW w:w="918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15B7803" w14:textId="77777777" w:rsidR="001B33EA" w:rsidRDefault="001B33EA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Existing and planned drainage patterns (must include offsite areas that drain through subject parcel)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D17E514" w14:textId="77777777" w:rsidR="001B33EA" w:rsidRDefault="001B33EA" w:rsidP="00F73F02"/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9D9D9"/>
          </w:tcPr>
          <w:p w14:paraId="58BC0FDF" w14:textId="77777777" w:rsidR="001B33EA" w:rsidRDefault="001B33EA" w:rsidP="00F73F02"/>
        </w:tc>
      </w:tr>
    </w:tbl>
    <w:tbl>
      <w:tblPr>
        <w:tblpPr w:leftFromText="180" w:rightFromText="180" w:vertAnchor="text" w:horzAnchor="margin" w:tblpX="-85" w:tblpY="1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180"/>
        <w:gridCol w:w="455"/>
        <w:gridCol w:w="450"/>
      </w:tblGrid>
      <w:tr w:rsidR="00510C2A" w14:paraId="67AAC0C6" w14:textId="77777777" w:rsidTr="0029297D">
        <w:trPr>
          <w:trHeight w:hRule="exact" w:val="355"/>
        </w:trPr>
        <w:tc>
          <w:tcPr>
            <w:tcW w:w="535" w:type="dxa"/>
            <w:tcBorders>
              <w:top w:val="nil"/>
              <w:bottom w:val="single" w:sz="4" w:space="0" w:color="000000"/>
            </w:tcBorders>
          </w:tcPr>
          <w:p w14:paraId="114144A8" w14:textId="77777777" w:rsidR="00C42197" w:rsidRDefault="00661E20" w:rsidP="00F73F02">
            <w:pPr>
              <w:pStyle w:val="TableParagraph"/>
              <w:spacing w:before="39"/>
              <w:ind w:left="76" w:right="79"/>
            </w:pPr>
            <w:r>
              <w:t>23</w:t>
            </w:r>
          </w:p>
        </w:tc>
        <w:tc>
          <w:tcPr>
            <w:tcW w:w="9180" w:type="dxa"/>
            <w:tcBorders>
              <w:top w:val="nil"/>
              <w:bottom w:val="single" w:sz="4" w:space="0" w:color="000000"/>
              <w:right w:val="single" w:sz="12" w:space="0" w:color="auto"/>
            </w:tcBorders>
          </w:tcPr>
          <w:p w14:paraId="0FF3A5BE" w14:textId="77777777" w:rsidR="00C42197" w:rsidRDefault="00C4219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Bodies of water ephemeral, intermittent and perennial streams along with ponds or lakes</w:t>
            </w:r>
          </w:p>
        </w:tc>
        <w:tc>
          <w:tcPr>
            <w:tcW w:w="455" w:type="dxa"/>
            <w:tcBorders>
              <w:top w:val="nil"/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12A3328" w14:textId="77777777" w:rsidR="00C42197" w:rsidRDefault="00C42197" w:rsidP="00F73F02"/>
        </w:tc>
        <w:tc>
          <w:tcPr>
            <w:tcW w:w="45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1AF943CD" w14:textId="77777777" w:rsidR="00C42197" w:rsidRDefault="00C42197" w:rsidP="00F73F02"/>
        </w:tc>
      </w:tr>
      <w:tr w:rsidR="00EB70BB" w14:paraId="3E315B39" w14:textId="77777777" w:rsidTr="0029297D">
        <w:trPr>
          <w:trHeight w:hRule="exact" w:val="355"/>
        </w:trPr>
        <w:tc>
          <w:tcPr>
            <w:tcW w:w="535" w:type="dxa"/>
          </w:tcPr>
          <w:p w14:paraId="1CB259B4" w14:textId="77777777" w:rsidR="00C42197" w:rsidRDefault="00661E20" w:rsidP="00F73F02">
            <w:pPr>
              <w:pStyle w:val="TableParagraph"/>
              <w:spacing w:before="42"/>
              <w:ind w:left="76" w:right="79"/>
            </w:pPr>
            <w:r>
              <w:t>24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012805D7" w14:textId="77777777" w:rsidR="00C42197" w:rsidRDefault="00C4219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Boundaries of tract: including project limits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7774CC77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56D4D662" w14:textId="77777777" w:rsidR="00C42197" w:rsidRDefault="00C42197" w:rsidP="00F73F02"/>
        </w:tc>
      </w:tr>
      <w:tr w:rsidR="00EB70BB" w14:paraId="0AB513EC" w14:textId="77777777" w:rsidTr="0029297D">
        <w:trPr>
          <w:trHeight w:hRule="exact" w:val="358"/>
        </w:trPr>
        <w:tc>
          <w:tcPr>
            <w:tcW w:w="535" w:type="dxa"/>
          </w:tcPr>
          <w:p w14:paraId="06856996" w14:textId="77777777" w:rsidR="00C42197" w:rsidRDefault="00661E20" w:rsidP="00F73F02">
            <w:pPr>
              <w:pStyle w:val="TableParagraph"/>
              <w:spacing w:before="42"/>
              <w:ind w:left="76" w:right="79"/>
            </w:pPr>
            <w:r>
              <w:t>25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473044BB" w14:textId="77777777" w:rsidR="00C42197" w:rsidRDefault="00C4219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Limits of disturbance delineated and specified on plan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21C99E57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4ECC325E" w14:textId="77777777" w:rsidR="00C42197" w:rsidRDefault="00C42197" w:rsidP="00F73F02"/>
        </w:tc>
      </w:tr>
      <w:tr w:rsidR="00EB70BB" w14:paraId="44B5A4CE" w14:textId="77777777" w:rsidTr="0029297D">
        <w:trPr>
          <w:trHeight w:hRule="exact" w:val="355"/>
        </w:trPr>
        <w:tc>
          <w:tcPr>
            <w:tcW w:w="535" w:type="dxa"/>
          </w:tcPr>
          <w:p w14:paraId="5FC9FB0E" w14:textId="77777777" w:rsidR="00C42197" w:rsidRDefault="00661E20" w:rsidP="00F73F02">
            <w:pPr>
              <w:pStyle w:val="TableParagraph"/>
              <w:spacing w:before="39"/>
              <w:ind w:left="76" w:right="79"/>
            </w:pPr>
            <w:r>
              <w:t>26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62B13C5F" w14:textId="77777777" w:rsidR="00C42197" w:rsidRDefault="00C4219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Zone of undisturbed vegetated buffer around </w:t>
            </w:r>
            <w:r w:rsidR="0029297D">
              <w:rPr>
                <w:sz w:val="20"/>
              </w:rPr>
              <w:t>streams (</w:t>
            </w:r>
            <w:r>
              <w:rPr>
                <w:sz w:val="20"/>
              </w:rPr>
              <w:t>hatch or shade area)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4466051E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18DF2C5D" w14:textId="77777777" w:rsidR="00C42197" w:rsidRDefault="00C42197" w:rsidP="00F73F02"/>
        </w:tc>
      </w:tr>
      <w:tr w:rsidR="00EB70BB" w14:paraId="0A8EF130" w14:textId="77777777" w:rsidTr="0029297D">
        <w:trPr>
          <w:trHeight w:hRule="exact" w:val="395"/>
        </w:trPr>
        <w:tc>
          <w:tcPr>
            <w:tcW w:w="535" w:type="dxa"/>
          </w:tcPr>
          <w:p w14:paraId="07805572" w14:textId="77777777" w:rsidR="00C42197" w:rsidRDefault="00661E20" w:rsidP="00F73F02">
            <w:pPr>
              <w:pStyle w:val="TableParagraph"/>
              <w:spacing w:before="42"/>
              <w:ind w:left="76" w:right="79"/>
            </w:pPr>
            <w:r>
              <w:t>27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615AAB63" w14:textId="77777777" w:rsidR="00C42197" w:rsidRDefault="00C42197" w:rsidP="00F73F02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position w:val="1"/>
                <w:sz w:val="20"/>
              </w:rPr>
              <w:t>Proposed improvements: roads,</w:t>
            </w:r>
            <w:r w:rsidR="00236974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buildings,</w:t>
            </w:r>
            <w:r w:rsidR="00236974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parking areas,</w:t>
            </w:r>
            <w:r w:rsidR="00236974">
              <w:rPr>
                <w:position w:val="1"/>
                <w:sz w:val="20"/>
              </w:rPr>
              <w:t xml:space="preserve"> grassed landscape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6E6DDEE9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080D8AB5" w14:textId="77777777" w:rsidR="00C42197" w:rsidRDefault="00C42197" w:rsidP="00F73F02"/>
        </w:tc>
      </w:tr>
      <w:tr w:rsidR="00EB70BB" w14:paraId="035433C2" w14:textId="77777777" w:rsidTr="0029297D">
        <w:trPr>
          <w:trHeight w:hRule="exact" w:val="317"/>
        </w:trPr>
        <w:tc>
          <w:tcPr>
            <w:tcW w:w="535" w:type="dxa"/>
          </w:tcPr>
          <w:p w14:paraId="28C77117" w14:textId="77777777" w:rsidR="00C42197" w:rsidRDefault="00661E20" w:rsidP="00F73F02">
            <w:pPr>
              <w:pStyle w:val="TableParagraph"/>
              <w:spacing w:before="1"/>
              <w:ind w:left="76" w:right="79"/>
            </w:pPr>
            <w:r>
              <w:t>28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064A511B" w14:textId="77777777" w:rsidR="00C42197" w:rsidRDefault="00C42197" w:rsidP="00F73F02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Show building location(s) and final floor elevation(s)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6C1632CD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2AA7D2F1" w14:textId="77777777" w:rsidR="00C42197" w:rsidRDefault="00C42197" w:rsidP="00F73F02"/>
        </w:tc>
      </w:tr>
      <w:tr w:rsidR="00EB70BB" w14:paraId="6E1A39FD" w14:textId="77777777" w:rsidTr="0029297D">
        <w:trPr>
          <w:trHeight w:hRule="exact" w:val="355"/>
        </w:trPr>
        <w:tc>
          <w:tcPr>
            <w:tcW w:w="535" w:type="dxa"/>
          </w:tcPr>
          <w:p w14:paraId="50524289" w14:textId="77777777" w:rsidR="00C42197" w:rsidRDefault="00661E20" w:rsidP="00F73F02">
            <w:pPr>
              <w:pStyle w:val="TableParagraph"/>
              <w:spacing w:before="39"/>
              <w:ind w:left="76" w:right="79"/>
            </w:pPr>
            <w:r>
              <w:t>29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7ECF704A" w14:textId="77777777" w:rsidR="00C42197" w:rsidRDefault="00C42197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Water and sewer utilities existing and proposed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7713B4A6" w14:textId="77777777" w:rsidR="00C42197" w:rsidRDefault="00C42197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4A06488E" w14:textId="77777777" w:rsidR="00C42197" w:rsidRDefault="00C42197" w:rsidP="00F73F02"/>
        </w:tc>
      </w:tr>
      <w:tr w:rsidR="00400552" w14:paraId="5AB08E3A" w14:textId="77777777" w:rsidTr="0029297D">
        <w:trPr>
          <w:trHeight w:hRule="exact" w:val="589"/>
        </w:trPr>
        <w:tc>
          <w:tcPr>
            <w:tcW w:w="535" w:type="dxa"/>
          </w:tcPr>
          <w:p w14:paraId="7F2F86E8" w14:textId="77777777" w:rsidR="00400552" w:rsidRDefault="00661E20" w:rsidP="00F73F02">
            <w:pPr>
              <w:pStyle w:val="TableParagraph"/>
              <w:spacing w:before="39"/>
              <w:ind w:left="76" w:right="79"/>
            </w:pPr>
            <w:r>
              <w:t>30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5D5776FA" w14:textId="77777777" w:rsidR="00400552" w:rsidRDefault="0040055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Cleary show the location of temporary and permanent measures and size sediment basins to scale on the plan as well as specify which type of basin it will be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7F7C4908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5E0AAD8B" w14:textId="77777777" w:rsidR="00400552" w:rsidRDefault="00400552" w:rsidP="00F73F02"/>
        </w:tc>
      </w:tr>
      <w:tr w:rsidR="00EB70BB" w14:paraId="4D607304" w14:textId="77777777" w:rsidTr="0029297D">
        <w:trPr>
          <w:trHeight w:hRule="exact" w:val="355"/>
        </w:trPr>
        <w:tc>
          <w:tcPr>
            <w:tcW w:w="535" w:type="dxa"/>
          </w:tcPr>
          <w:p w14:paraId="424D3404" w14:textId="77777777" w:rsidR="00400552" w:rsidRDefault="00661E20" w:rsidP="00F73F02">
            <w:pPr>
              <w:pStyle w:val="TableParagraph"/>
              <w:spacing w:before="42"/>
              <w:ind w:left="76" w:right="79"/>
            </w:pPr>
            <w:r>
              <w:t>31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26D15B57" w14:textId="77777777" w:rsidR="00400552" w:rsidRDefault="0040055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Stormwater conveyance: inlets, culverts, swales, ditches, channels and drainage easements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48A9E2EF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3873CBDB" w14:textId="77777777" w:rsidR="00400552" w:rsidRDefault="00400552" w:rsidP="00F73F02"/>
        </w:tc>
      </w:tr>
      <w:tr w:rsidR="00EB70BB" w14:paraId="0B056BAE" w14:textId="77777777" w:rsidTr="0029297D">
        <w:trPr>
          <w:trHeight w:hRule="exact" w:val="409"/>
        </w:trPr>
        <w:tc>
          <w:tcPr>
            <w:tcW w:w="535" w:type="dxa"/>
          </w:tcPr>
          <w:p w14:paraId="08292DDC" w14:textId="77777777" w:rsidR="00400552" w:rsidRDefault="00661E20" w:rsidP="00F73F02">
            <w:pPr>
              <w:pStyle w:val="TableParagraph"/>
              <w:spacing w:before="157"/>
              <w:ind w:left="76" w:right="79"/>
            </w:pPr>
            <w:r>
              <w:t>32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2ED0F663" w14:textId="77777777" w:rsidR="00400552" w:rsidRDefault="00400552" w:rsidP="00F73F02">
            <w:pPr>
              <w:pStyle w:val="TableParagraph"/>
              <w:spacing w:before="54"/>
              <w:ind w:left="108" w:right="457" w:hanging="8"/>
              <w:rPr>
                <w:sz w:val="20"/>
              </w:rPr>
            </w:pPr>
            <w:r>
              <w:rPr>
                <w:sz w:val="20"/>
              </w:rPr>
              <w:t>Show locations and dimensions of construction entrances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218906EA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20DAF568" w14:textId="77777777" w:rsidR="00400552" w:rsidRDefault="00400552" w:rsidP="00F73F02"/>
        </w:tc>
      </w:tr>
      <w:tr w:rsidR="00400552" w14:paraId="50CEBC61" w14:textId="77777777" w:rsidTr="0029297D">
        <w:trPr>
          <w:trHeight w:hRule="exact" w:val="445"/>
        </w:trPr>
        <w:tc>
          <w:tcPr>
            <w:tcW w:w="535" w:type="dxa"/>
          </w:tcPr>
          <w:p w14:paraId="6A009DF8" w14:textId="77777777" w:rsidR="00400552" w:rsidRDefault="00661E20" w:rsidP="00F73F02">
            <w:pPr>
              <w:pStyle w:val="TableParagraph"/>
              <w:spacing w:before="157"/>
              <w:ind w:left="76" w:right="79"/>
            </w:pPr>
            <w:r>
              <w:t>33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34B90FEE" w14:textId="77777777" w:rsidR="00400552" w:rsidRDefault="00400552" w:rsidP="00F73F02">
            <w:pPr>
              <w:pStyle w:val="TableParagraph"/>
              <w:spacing w:before="54"/>
              <w:ind w:left="108" w:right="457" w:hanging="8"/>
              <w:rPr>
                <w:sz w:val="20"/>
              </w:rPr>
            </w:pPr>
            <w:r>
              <w:rPr>
                <w:sz w:val="20"/>
              </w:rPr>
              <w:t>Show location and direction of diversion ditches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3AA4F953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65FDB327" w14:textId="77777777" w:rsidR="00400552" w:rsidRDefault="00400552" w:rsidP="00F73F02"/>
        </w:tc>
      </w:tr>
      <w:tr w:rsidR="00EB70BB" w14:paraId="77F076A5" w14:textId="77777777" w:rsidTr="0029297D">
        <w:trPr>
          <w:trHeight w:hRule="exact" w:val="580"/>
        </w:trPr>
        <w:tc>
          <w:tcPr>
            <w:tcW w:w="535" w:type="dxa"/>
          </w:tcPr>
          <w:p w14:paraId="261DAD95" w14:textId="77777777" w:rsidR="00400552" w:rsidRDefault="00661E20" w:rsidP="00F73F02">
            <w:pPr>
              <w:pStyle w:val="TableParagraph"/>
              <w:spacing w:before="42"/>
              <w:ind w:left="76" w:right="79"/>
            </w:pPr>
            <w:r>
              <w:t>34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5B98E686" w14:textId="77777777" w:rsidR="00400552" w:rsidRDefault="0040055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 inlet protection and FES at all pipe outlets with protective rip-rap apron unless a headwall has taken its place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13D081C4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410F02F0" w14:textId="77777777" w:rsidR="00400552" w:rsidRDefault="00400552" w:rsidP="00F73F02"/>
        </w:tc>
      </w:tr>
      <w:tr w:rsidR="00EB70BB" w14:paraId="6CD95856" w14:textId="77777777" w:rsidTr="0029297D">
        <w:trPr>
          <w:trHeight w:hRule="exact" w:val="631"/>
        </w:trPr>
        <w:tc>
          <w:tcPr>
            <w:tcW w:w="535" w:type="dxa"/>
          </w:tcPr>
          <w:p w14:paraId="5F048064" w14:textId="77777777" w:rsidR="00400552" w:rsidRDefault="00661E20" w:rsidP="00F73F02">
            <w:pPr>
              <w:pStyle w:val="TableParagraph"/>
              <w:spacing w:before="178"/>
              <w:ind w:left="76" w:right="79"/>
            </w:pPr>
            <w:r>
              <w:t>35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4ABE5E42" w14:textId="77777777" w:rsidR="00400552" w:rsidRDefault="00400552" w:rsidP="00F73F02">
            <w:pPr>
              <w:pStyle w:val="TableParagraph"/>
              <w:spacing w:before="77"/>
              <w:ind w:right="623"/>
              <w:rPr>
                <w:sz w:val="20"/>
              </w:rPr>
            </w:pPr>
            <w:r>
              <w:rPr>
                <w:sz w:val="20"/>
              </w:rPr>
              <w:t>Show locations and dimensions of dissipaters &amp; ditch linings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0432F354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31AD9FD4" w14:textId="77777777" w:rsidR="00400552" w:rsidRDefault="00400552" w:rsidP="00F73F02"/>
        </w:tc>
      </w:tr>
      <w:tr w:rsidR="00400552" w14:paraId="7CE37FD5" w14:textId="77777777" w:rsidTr="0029297D">
        <w:trPr>
          <w:trHeight w:hRule="exact" w:val="631"/>
        </w:trPr>
        <w:tc>
          <w:tcPr>
            <w:tcW w:w="535" w:type="dxa"/>
          </w:tcPr>
          <w:p w14:paraId="691ED0A7" w14:textId="77777777" w:rsidR="00400552" w:rsidRDefault="00661E20" w:rsidP="00F73F02">
            <w:pPr>
              <w:pStyle w:val="TableParagraph"/>
              <w:spacing w:before="178"/>
              <w:ind w:left="76" w:right="79"/>
            </w:pPr>
            <w:r>
              <w:t>36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5E3788C8" w14:textId="77777777" w:rsidR="00400552" w:rsidRDefault="00400552" w:rsidP="00F73F02">
            <w:pPr>
              <w:pStyle w:val="TableParagraph"/>
              <w:spacing w:before="77"/>
              <w:ind w:right="623"/>
              <w:rPr>
                <w:sz w:val="20"/>
              </w:rPr>
            </w:pPr>
            <w:r>
              <w:rPr>
                <w:sz w:val="20"/>
              </w:rPr>
              <w:t>Are there stream buffer considerations for this project?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13875300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4987E185" w14:textId="77777777" w:rsidR="00400552" w:rsidRDefault="00400552" w:rsidP="00F73F02"/>
        </w:tc>
      </w:tr>
      <w:tr w:rsidR="00EB70BB" w14:paraId="29E75CE2" w14:textId="77777777" w:rsidTr="0029297D">
        <w:trPr>
          <w:trHeight w:hRule="exact" w:val="355"/>
        </w:trPr>
        <w:tc>
          <w:tcPr>
            <w:tcW w:w="535" w:type="dxa"/>
          </w:tcPr>
          <w:p w14:paraId="3EAC0A63" w14:textId="77777777" w:rsidR="00400552" w:rsidRDefault="00661E20" w:rsidP="00F73F02">
            <w:pPr>
              <w:pStyle w:val="TableParagraph"/>
              <w:spacing w:before="39"/>
              <w:ind w:left="76" w:right="79"/>
            </w:pPr>
            <w:r>
              <w:t>37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6917431E" w14:textId="77777777" w:rsidR="00400552" w:rsidRDefault="0040055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 erosion control measures out of the buffer?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3C76B6DB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3151CB0C" w14:textId="77777777" w:rsidR="00400552" w:rsidRDefault="00400552" w:rsidP="00F73F02"/>
        </w:tc>
      </w:tr>
      <w:tr w:rsidR="00400552" w14:paraId="6E39169A" w14:textId="77777777" w:rsidTr="0029297D">
        <w:trPr>
          <w:trHeight w:hRule="exact" w:val="355"/>
        </w:trPr>
        <w:tc>
          <w:tcPr>
            <w:tcW w:w="535" w:type="dxa"/>
          </w:tcPr>
          <w:p w14:paraId="2BE3158E" w14:textId="77777777" w:rsidR="00400552" w:rsidRDefault="00661E20" w:rsidP="00F73F02">
            <w:pPr>
              <w:pStyle w:val="TableParagraph"/>
              <w:spacing w:before="39"/>
              <w:ind w:left="76" w:right="79"/>
            </w:pPr>
            <w:r>
              <w:t>38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41BEBF0E" w14:textId="77777777" w:rsidR="00400552" w:rsidRDefault="00400552" w:rsidP="00F73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Ensure that stream buffers are protected with tree protection fencing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4DB44717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18181061" w14:textId="77777777" w:rsidR="00400552" w:rsidRDefault="00400552" w:rsidP="00F73F02"/>
        </w:tc>
      </w:tr>
      <w:tr w:rsidR="00EB70BB" w14:paraId="443DFE38" w14:textId="77777777" w:rsidTr="0029297D">
        <w:trPr>
          <w:trHeight w:hRule="exact" w:val="371"/>
        </w:trPr>
        <w:tc>
          <w:tcPr>
            <w:tcW w:w="535" w:type="dxa"/>
          </w:tcPr>
          <w:p w14:paraId="1F250915" w14:textId="77777777" w:rsidR="00400552" w:rsidRDefault="00E41B64" w:rsidP="00F73F02">
            <w:pPr>
              <w:pStyle w:val="TableParagraph"/>
              <w:spacing w:before="0"/>
              <w:ind w:left="76" w:right="79"/>
            </w:pPr>
            <w:r>
              <w:t>39</w:t>
            </w:r>
          </w:p>
        </w:tc>
        <w:tc>
          <w:tcPr>
            <w:tcW w:w="9180" w:type="dxa"/>
            <w:tcBorders>
              <w:right w:val="single" w:sz="12" w:space="0" w:color="auto"/>
            </w:tcBorders>
          </w:tcPr>
          <w:p w14:paraId="6ADA3D46" w14:textId="77777777" w:rsidR="00400552" w:rsidRDefault="00E41B64" w:rsidP="00F73F0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Indicate </w:t>
            </w:r>
            <w:proofErr w:type="gramStart"/>
            <w:r>
              <w:rPr>
                <w:sz w:val="20"/>
              </w:rPr>
              <w:t>any and all</w:t>
            </w:r>
            <w:proofErr w:type="gramEnd"/>
            <w:r>
              <w:rPr>
                <w:sz w:val="20"/>
              </w:rPr>
              <w:t xml:space="preserve"> topsoil or subsoil stockpile location(s) even if located off site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shd w:val="clear" w:color="auto" w:fill="D9D9D9"/>
          </w:tcPr>
          <w:p w14:paraId="516D8DAE" w14:textId="77777777" w:rsidR="00400552" w:rsidRDefault="00400552" w:rsidP="00F73F02"/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/>
          </w:tcPr>
          <w:p w14:paraId="72E131BC" w14:textId="77777777" w:rsidR="00400552" w:rsidRDefault="00400552" w:rsidP="00F73F02"/>
        </w:tc>
      </w:tr>
      <w:tr w:rsidR="001B33EA" w14:paraId="19469F2F" w14:textId="77777777" w:rsidTr="0029297D">
        <w:trPr>
          <w:trHeight w:hRule="exact" w:val="1073"/>
        </w:trPr>
        <w:tc>
          <w:tcPr>
            <w:tcW w:w="535" w:type="dxa"/>
            <w:tcBorders>
              <w:bottom w:val="single" w:sz="4" w:space="0" w:color="auto"/>
            </w:tcBorders>
          </w:tcPr>
          <w:p w14:paraId="194E8D2D" w14:textId="77777777" w:rsidR="00400552" w:rsidRDefault="00661E20" w:rsidP="00F73F02">
            <w:pPr>
              <w:pStyle w:val="TableParagraph"/>
              <w:spacing w:before="42"/>
              <w:ind w:left="76" w:right="79"/>
            </w:pPr>
            <w:r>
              <w:t>40</w:t>
            </w:r>
          </w:p>
        </w:tc>
        <w:tc>
          <w:tcPr>
            <w:tcW w:w="9180" w:type="dxa"/>
            <w:tcBorders>
              <w:bottom w:val="single" w:sz="4" w:space="0" w:color="auto"/>
              <w:right w:val="single" w:sz="12" w:space="0" w:color="auto"/>
            </w:tcBorders>
          </w:tcPr>
          <w:p w14:paraId="758AC139" w14:textId="77777777" w:rsidR="00E41B64" w:rsidRDefault="00E41B64" w:rsidP="00F73F02">
            <w:pPr>
              <w:pStyle w:val="TableParagraph"/>
              <w:spacing w:before="72"/>
              <w:ind w:right="142"/>
              <w:rPr>
                <w:sz w:val="20"/>
              </w:rPr>
            </w:pPr>
            <w:r>
              <w:rPr>
                <w:sz w:val="20"/>
              </w:rPr>
              <w:t>SITE STABILIZATION PLAN: Showing seeding schedule, acres to be stabilized, methods of soil preparation, specifications for permanent and temporary vegetation and notation of groundcover requirements for exposed slopes and permanent groundcover</w:t>
            </w:r>
          </w:p>
          <w:p w14:paraId="6723ABA7" w14:textId="77777777" w:rsidR="00400552" w:rsidRDefault="00E41B64" w:rsidP="00F73F02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See: (NCG01)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5E7D20EC" w14:textId="77777777" w:rsidR="00400552" w:rsidRDefault="00400552" w:rsidP="00F73F02"/>
        </w:tc>
        <w:tc>
          <w:tcPr>
            <w:tcW w:w="4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164F639" w14:textId="77777777" w:rsidR="00400552" w:rsidRDefault="00400552" w:rsidP="00F73F02"/>
        </w:tc>
      </w:tr>
      <w:tr w:rsidR="00E41B64" w14:paraId="76BED0EA" w14:textId="77777777" w:rsidTr="0029297D">
        <w:trPr>
          <w:trHeight w:hRule="exact"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8393" w14:textId="77777777" w:rsidR="00E41B64" w:rsidRDefault="00E41B64" w:rsidP="00F73F02">
            <w:pPr>
              <w:pStyle w:val="TableParagraph"/>
              <w:spacing w:before="165"/>
              <w:ind w:left="77" w:right="97"/>
            </w:pPr>
            <w:r>
              <w:t>41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577E7" w14:textId="77777777" w:rsidR="00E41B64" w:rsidRDefault="00E41B64" w:rsidP="00F73F02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Include construction drawings and City of Wilson Standard Details for all temporary and permanent measures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2F5C4D0" w14:textId="77777777" w:rsidR="00E41B64" w:rsidRDefault="00E41B64" w:rsidP="00F73F02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98C4EFB" w14:textId="77777777" w:rsidR="00E41B64" w:rsidRDefault="00E41B64" w:rsidP="00F73F02"/>
        </w:tc>
      </w:tr>
      <w:tr w:rsidR="00F73F02" w14:paraId="48701F1E" w14:textId="77777777" w:rsidTr="0029297D">
        <w:trPr>
          <w:trHeight w:hRule="exact"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14:paraId="1161AA21" w14:textId="77777777" w:rsidR="00F73F02" w:rsidRDefault="00F73F02" w:rsidP="00F73F02">
            <w:pPr>
              <w:pStyle w:val="TableParagraph"/>
              <w:spacing w:before="165"/>
              <w:ind w:left="77" w:right="97"/>
            </w:pPr>
            <w:r>
              <w:t>42</w:t>
            </w:r>
          </w:p>
        </w:tc>
        <w:tc>
          <w:tcPr>
            <w:tcW w:w="9180" w:type="dxa"/>
            <w:tcBorders>
              <w:top w:val="single" w:sz="4" w:space="0" w:color="auto"/>
              <w:right w:val="single" w:sz="12" w:space="0" w:color="auto"/>
            </w:tcBorders>
          </w:tcPr>
          <w:p w14:paraId="6AC8770C" w14:textId="77777777" w:rsidR="00F73F02" w:rsidRDefault="00F73F02" w:rsidP="00F73F02">
            <w:pPr>
              <w:rPr>
                <w:sz w:val="20"/>
              </w:rPr>
            </w:pPr>
          </w:p>
          <w:p w14:paraId="278BF701" w14:textId="77777777" w:rsidR="00F73F02" w:rsidRDefault="00F73F02" w:rsidP="00F73F02">
            <w:pPr>
              <w:rPr>
                <w:sz w:val="20"/>
              </w:rPr>
            </w:pPr>
            <w:r>
              <w:rPr>
                <w:sz w:val="20"/>
              </w:rPr>
              <w:t>Add notes from Section 6, Appendix A of the MSSD.</w:t>
            </w:r>
          </w:p>
          <w:p w14:paraId="3F8FADB7" w14:textId="77777777" w:rsidR="00F73F02" w:rsidRDefault="00F73F02" w:rsidP="00F73F02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14:paraId="060822D8" w14:textId="77777777" w:rsidR="00F73F02" w:rsidRDefault="00F73F02" w:rsidP="00F73F02"/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012D7863" w14:textId="77777777" w:rsidR="00F73F02" w:rsidRDefault="00F73F02" w:rsidP="00F73F02"/>
        </w:tc>
      </w:tr>
    </w:tbl>
    <w:p w14:paraId="1066A1BC" w14:textId="77777777" w:rsidR="000B4730" w:rsidRDefault="000B4730" w:rsidP="00C42197">
      <w:pPr>
        <w:pStyle w:val="BodyText"/>
        <w:ind w:right="285"/>
        <w:rPr>
          <w:rFonts w:ascii="Times New Roman"/>
        </w:rPr>
      </w:pPr>
    </w:p>
    <w:p w14:paraId="4C577473" w14:textId="77777777" w:rsidR="00F73F02" w:rsidRDefault="00F73F02" w:rsidP="00C42197">
      <w:pPr>
        <w:pStyle w:val="BodyText"/>
        <w:ind w:right="285"/>
        <w:rPr>
          <w:rFonts w:ascii="Times New Roman"/>
        </w:rPr>
      </w:pPr>
    </w:p>
    <w:p w14:paraId="521B40BC" w14:textId="77777777" w:rsidR="00F73F02" w:rsidRPr="00C42197" w:rsidRDefault="00F73F02" w:rsidP="00C42197">
      <w:pPr>
        <w:pStyle w:val="BodyText"/>
        <w:ind w:right="285"/>
        <w:rPr>
          <w:rFonts w:ascii="Times New Roman"/>
        </w:rPr>
        <w:sectPr w:rsidR="00F73F02" w:rsidRPr="00C42197" w:rsidSect="00496D6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A8F47C8" w14:textId="77777777" w:rsidR="00460D1F" w:rsidRDefault="00460D1F" w:rsidP="00460D1F">
      <w:pPr>
        <w:rPr>
          <w:sz w:val="20"/>
        </w:rPr>
      </w:pPr>
    </w:p>
    <w:p w14:paraId="65C1BB8A" w14:textId="77777777" w:rsidR="00460D1F" w:rsidRDefault="00460D1F" w:rsidP="00460D1F">
      <w:pPr>
        <w:rPr>
          <w:sz w:val="20"/>
        </w:rPr>
      </w:pPr>
    </w:p>
    <w:p w14:paraId="54448EF3" w14:textId="77777777" w:rsidR="00460D1F" w:rsidRDefault="00460D1F" w:rsidP="00460D1F">
      <w:pPr>
        <w:rPr>
          <w:sz w:val="20"/>
        </w:rPr>
      </w:pPr>
    </w:p>
    <w:p w14:paraId="652CD6BE" w14:textId="77777777" w:rsidR="00460D1F" w:rsidRPr="00D74850" w:rsidRDefault="00460D1F" w:rsidP="00460D1F">
      <w:pPr>
        <w:rPr>
          <w:sz w:val="20"/>
        </w:rPr>
      </w:pPr>
    </w:p>
    <w:p w14:paraId="04372865" w14:textId="77777777" w:rsidR="001B33EA" w:rsidRDefault="00D97544" w:rsidP="001B33EA">
      <w:pPr>
        <w:spacing w:before="6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176" behindDoc="1" locked="0" layoutInCell="1" allowOverlap="1" wp14:anchorId="7A1DDE78" wp14:editId="66EC8BEA">
                <wp:simplePos x="0" y="0"/>
                <wp:positionH relativeFrom="page">
                  <wp:posOffset>1264920</wp:posOffset>
                </wp:positionH>
                <wp:positionV relativeFrom="paragraph">
                  <wp:posOffset>50165</wp:posOffset>
                </wp:positionV>
                <wp:extent cx="1206500" cy="139700"/>
                <wp:effectExtent l="7620" t="8255" r="1460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F3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422B4" w14:textId="77777777" w:rsidR="000B4730" w:rsidRDefault="00661E20">
                            <w:pPr>
                              <w:pStyle w:val="BodyText"/>
                              <w:spacing w:line="200" w:lineRule="exact"/>
                              <w:ind w:left="-19"/>
                            </w:pPr>
                            <w:r>
                              <w:t>deq.nc.gov/ncg01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DDE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6pt;margin-top:3.95pt;width:95pt;height:11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" filled="f" strokecolor="#3f3fff" strokeweight="1pt">
                <v:textbox inset="0,0,0,0">
                  <w:txbxContent>
                    <w:p w14:paraId="0FF422B4" w14:textId="77777777" w:rsidR="000B4730" w:rsidRDefault="00661E20">
                      <w:pPr>
                        <w:pStyle w:val="BodyText"/>
                        <w:spacing w:line="200" w:lineRule="exact"/>
                        <w:ind w:left="-19"/>
                      </w:pPr>
                      <w:r>
                        <w:t>deq.nc.gov/ncg01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1E20">
        <w:t>Please go to,</w:t>
      </w:r>
      <w:r w:rsidR="00661E20">
        <w:tab/>
      </w:r>
      <w:r w:rsidR="001B33EA">
        <w:tab/>
      </w:r>
      <w:r w:rsidR="001B33EA">
        <w:tab/>
        <w:t xml:space="preserve">     </w:t>
      </w:r>
      <w:r w:rsidR="00661E20">
        <w:t>fo</w:t>
      </w:r>
      <w:r w:rsidR="001B33EA">
        <w:t>r NC Erosion Control information</w:t>
      </w:r>
      <w:r w:rsidR="001B33EA" w:rsidRPr="001B33EA">
        <w:rPr>
          <w:b/>
          <w:sz w:val="24"/>
        </w:rPr>
        <w:t xml:space="preserve"> </w:t>
      </w:r>
    </w:p>
    <w:p w14:paraId="53155759" w14:textId="77777777" w:rsidR="001B33EA" w:rsidRDefault="001B33EA" w:rsidP="001B33EA">
      <w:pPr>
        <w:spacing w:before="61"/>
        <w:rPr>
          <w:b/>
          <w:sz w:val="24"/>
        </w:rPr>
      </w:pPr>
    </w:p>
    <w:p w14:paraId="74C4D50F" w14:textId="77777777" w:rsidR="001B33EA" w:rsidRDefault="001B33EA" w:rsidP="001B33EA">
      <w:pPr>
        <w:spacing w:before="61"/>
        <w:rPr>
          <w:b/>
          <w:sz w:val="24"/>
        </w:rPr>
      </w:pPr>
      <w:r>
        <w:rPr>
          <w:b/>
          <w:sz w:val="24"/>
        </w:rPr>
        <w:t>Project #</w:t>
      </w:r>
    </w:p>
    <w:p w14:paraId="3E2E9796" w14:textId="77777777" w:rsidR="001B33EA" w:rsidRDefault="001B33EA" w:rsidP="001B33EA">
      <w:pPr>
        <w:spacing w:before="10"/>
        <w:rPr>
          <w:b/>
          <w:sz w:val="6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615"/>
        <w:gridCol w:w="630"/>
        <w:gridCol w:w="630"/>
      </w:tblGrid>
      <w:tr w:rsidR="001B33EA" w14:paraId="1562ADF8" w14:textId="77777777" w:rsidTr="001B33EA">
        <w:trPr>
          <w:trHeight w:hRule="exact" w:val="544"/>
        </w:trPr>
        <w:tc>
          <w:tcPr>
            <w:tcW w:w="103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1C7A2824" w14:textId="77777777" w:rsidR="001B33EA" w:rsidRDefault="001B33EA" w:rsidP="004E0AD0">
            <w:pPr>
              <w:pStyle w:val="TableParagraph"/>
              <w:spacing w:before="30" w:line="244" w:lineRule="auto"/>
              <w:ind w:left="98" w:right="2930" w:firstLine="5"/>
              <w:rPr>
                <w:sz w:val="20"/>
              </w:rPr>
            </w:pPr>
            <w:r>
              <w:rPr>
                <w:sz w:val="20"/>
              </w:rPr>
              <w:t xml:space="preserve">By marking items with </w:t>
            </w:r>
            <w:r>
              <w:rPr>
                <w:position w:val="2"/>
                <w:sz w:val="20"/>
              </w:rPr>
              <w:t xml:space="preserve">an “X”, applicant acknowledges potential standards to be applied to </w:t>
            </w:r>
            <w:r>
              <w:rPr>
                <w:sz w:val="20"/>
              </w:rPr>
              <w:t>the proposed development.</w:t>
            </w:r>
          </w:p>
        </w:tc>
      </w:tr>
      <w:tr w:rsidR="001B33EA" w14:paraId="2FE5031D" w14:textId="77777777" w:rsidTr="001B33EA">
        <w:trPr>
          <w:trHeight w:hRule="exact" w:val="15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C21D" w14:textId="77777777" w:rsidR="001B33EA" w:rsidRDefault="001B33EA" w:rsidP="004E0AD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BFB7CCC" w14:textId="77777777" w:rsidR="001B33EA" w:rsidRDefault="001B33EA" w:rsidP="004E0AD0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9EF62AC" w14:textId="77777777" w:rsidR="001B33EA" w:rsidRDefault="00E41B64" w:rsidP="004E0AD0">
            <w:pPr>
              <w:pStyle w:val="TableParagraph"/>
              <w:spacing w:before="0"/>
              <w:ind w:left="0" w:right="120"/>
              <w:jc w:val="right"/>
            </w:pPr>
            <w:r>
              <w:t>42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91BAE" w14:textId="77777777" w:rsidR="001B33EA" w:rsidRDefault="001B33EA" w:rsidP="004E0AD0">
            <w:pPr>
              <w:pStyle w:val="TableParagraph"/>
              <w:spacing w:before="1" w:line="241" w:lineRule="exact"/>
              <w:ind w:left="4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  <w:u w:val="single"/>
              </w:rPr>
              <w:t>North Carolina Erosion &amp; Sediment Control Planning &amp; Design Manual</w:t>
            </w:r>
          </w:p>
          <w:p w14:paraId="6597A8B7" w14:textId="77777777" w:rsidR="001B33EA" w:rsidRDefault="001B33EA" w:rsidP="004E0AD0">
            <w:pPr>
              <w:pStyle w:val="TableParagraph"/>
              <w:spacing w:before="5" w:line="232" w:lineRule="auto"/>
              <w:ind w:left="5" w:right="180" w:hanging="1"/>
              <w:rPr>
                <w:sz w:val="19"/>
              </w:rPr>
            </w:pPr>
            <w:r>
              <w:rPr>
                <w:w w:val="105"/>
                <w:sz w:val="18"/>
              </w:rPr>
              <w:t xml:space="preserve">All soil erosion and sedimentation control </w:t>
            </w:r>
            <w:r>
              <w:rPr>
                <w:w w:val="105"/>
                <w:position w:val="1"/>
                <w:sz w:val="20"/>
              </w:rPr>
              <w:t xml:space="preserve">plans and measures </w:t>
            </w:r>
            <w:r>
              <w:rPr>
                <w:w w:val="105"/>
                <w:position w:val="2"/>
                <w:sz w:val="18"/>
              </w:rPr>
              <w:t xml:space="preserve">must conform to the </w:t>
            </w:r>
            <w:r>
              <w:rPr>
                <w:w w:val="105"/>
                <w:position w:val="1"/>
                <w:sz w:val="20"/>
              </w:rPr>
              <w:t xml:space="preserve">applicable </w:t>
            </w:r>
            <w:r>
              <w:rPr>
                <w:w w:val="105"/>
                <w:sz w:val="20"/>
              </w:rPr>
              <w:t>standards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 w:rsidR="00113C7C">
              <w:rPr>
                <w:w w:val="105"/>
                <w:sz w:val="20"/>
              </w:rPr>
              <w:t xml:space="preserve">specified </w:t>
            </w:r>
            <w:r w:rsidR="00113C7C">
              <w:rPr>
                <w:spacing w:val="-26"/>
                <w:w w:val="105"/>
                <w:position w:val="1"/>
                <w:sz w:val="18"/>
              </w:rPr>
              <w:t>in</w:t>
            </w:r>
            <w:r>
              <w:rPr>
                <w:spacing w:val="-27"/>
                <w:w w:val="105"/>
                <w:position w:val="1"/>
                <w:sz w:val="18"/>
              </w:rPr>
              <w:t xml:space="preserve"> </w:t>
            </w:r>
            <w:r w:rsidR="00113C7C">
              <w:rPr>
                <w:spacing w:val="-27"/>
                <w:w w:val="105"/>
                <w:position w:val="1"/>
                <w:sz w:val="18"/>
              </w:rPr>
              <w:t xml:space="preserve">  </w:t>
            </w:r>
            <w:r>
              <w:rPr>
                <w:b/>
                <w:i/>
                <w:w w:val="105"/>
                <w:position w:val="1"/>
                <w:sz w:val="18"/>
              </w:rPr>
              <w:t>North</w:t>
            </w:r>
            <w:r>
              <w:rPr>
                <w:b/>
                <w:i/>
                <w:spacing w:val="-22"/>
                <w:w w:val="105"/>
                <w:position w:val="1"/>
                <w:sz w:val="18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0"/>
              </w:rPr>
              <w:t>Carolina’s</w:t>
            </w:r>
            <w:r>
              <w:rPr>
                <w:b/>
                <w:i/>
                <w:spacing w:val="-28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0"/>
              </w:rPr>
              <w:t>Erosion</w:t>
            </w:r>
            <w:r>
              <w:rPr>
                <w:b/>
                <w:i/>
                <w:spacing w:val="-31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0"/>
              </w:rPr>
              <w:t>and</w:t>
            </w:r>
            <w:r>
              <w:rPr>
                <w:b/>
                <w:i/>
                <w:spacing w:val="-32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0"/>
              </w:rPr>
              <w:t>Sediment</w:t>
            </w:r>
            <w:r>
              <w:rPr>
                <w:b/>
                <w:i/>
                <w:spacing w:val="-32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0"/>
              </w:rPr>
              <w:t>Control</w:t>
            </w:r>
            <w:r>
              <w:rPr>
                <w:b/>
                <w:i/>
                <w:spacing w:val="-26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Planning</w:t>
            </w:r>
            <w:r>
              <w:rPr>
                <w:b/>
                <w:i/>
                <w:spacing w:val="-3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and</w:t>
            </w:r>
            <w:r>
              <w:rPr>
                <w:b/>
                <w:i/>
                <w:spacing w:val="-3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Design Manual </w:t>
            </w:r>
            <w:r>
              <w:rPr>
                <w:i/>
                <w:w w:val="105"/>
                <w:sz w:val="20"/>
              </w:rPr>
              <w:t xml:space="preserve">and provide protection from </w:t>
            </w:r>
            <w:r>
              <w:rPr>
                <w:i/>
                <w:w w:val="105"/>
                <w:position w:val="1"/>
                <w:sz w:val="19"/>
              </w:rPr>
              <w:t xml:space="preserve">the calculated maximum peak rate of runoff from the </w:t>
            </w:r>
            <w:r w:rsidR="0029297D">
              <w:rPr>
                <w:i/>
                <w:w w:val="105"/>
                <w:sz w:val="19"/>
              </w:rPr>
              <w:t>t</w:t>
            </w:r>
            <w:r w:rsidR="0029297D">
              <w:rPr>
                <w:i/>
                <w:spacing w:val="-1"/>
                <w:w w:val="105"/>
                <w:sz w:val="19"/>
              </w:rPr>
              <w:t>w</w:t>
            </w:r>
            <w:r w:rsidR="0029297D">
              <w:rPr>
                <w:i/>
                <w:w w:val="105"/>
                <w:sz w:val="19"/>
              </w:rPr>
              <w:t>e</w:t>
            </w:r>
            <w:r w:rsidR="0029297D">
              <w:rPr>
                <w:i/>
                <w:spacing w:val="1"/>
                <w:w w:val="105"/>
                <w:sz w:val="19"/>
              </w:rPr>
              <w:t>n</w:t>
            </w:r>
            <w:r w:rsidR="0029297D">
              <w:rPr>
                <w:i/>
                <w:w w:val="105"/>
                <w:sz w:val="19"/>
              </w:rPr>
              <w:t>t</w:t>
            </w:r>
            <w:r w:rsidR="0029297D">
              <w:rPr>
                <w:i/>
                <w:spacing w:val="-3"/>
                <w:w w:val="105"/>
                <w:sz w:val="19"/>
              </w:rPr>
              <w:t>y</w:t>
            </w:r>
            <w:r w:rsidR="0029297D">
              <w:rPr>
                <w:i/>
                <w:spacing w:val="-11"/>
                <w:w w:val="239"/>
                <w:position w:val="2"/>
                <w:sz w:val="10"/>
              </w:rPr>
              <w:t>-</w:t>
            </w:r>
            <w:r w:rsidR="0029297D">
              <w:rPr>
                <w:i/>
                <w:w w:val="104"/>
                <w:sz w:val="19"/>
              </w:rPr>
              <w:t>five</w:t>
            </w:r>
            <w:r w:rsidR="0029297D">
              <w:rPr>
                <w:i/>
                <w:spacing w:val="3"/>
                <w:sz w:val="19"/>
              </w:rPr>
              <w:t>-year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pacing w:val="-1"/>
                <w:w w:val="104"/>
                <w:sz w:val="19"/>
              </w:rPr>
              <w:t>s</w:t>
            </w:r>
            <w:r>
              <w:rPr>
                <w:i/>
                <w:w w:val="104"/>
                <w:sz w:val="19"/>
              </w:rPr>
              <w:t>to</w:t>
            </w:r>
            <w:r>
              <w:rPr>
                <w:i/>
                <w:spacing w:val="1"/>
                <w:w w:val="104"/>
                <w:sz w:val="19"/>
              </w:rPr>
              <w:t>r</w:t>
            </w:r>
            <w:r>
              <w:rPr>
                <w:i/>
                <w:spacing w:val="13"/>
                <w:w w:val="104"/>
                <w:sz w:val="19"/>
              </w:rPr>
              <w:t>m</w:t>
            </w:r>
            <w:r>
              <w:rPr>
                <w:w w:val="102"/>
                <w:sz w:val="13"/>
              </w:rPr>
              <w:t>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1"/>
                <w:w w:val="105"/>
                <w:sz w:val="19"/>
              </w:rPr>
              <w:t>o</w:t>
            </w:r>
            <w:r>
              <w:rPr>
                <w:spacing w:val="-1"/>
                <w:w w:val="104"/>
                <w:sz w:val="19"/>
              </w:rPr>
              <w:t>s</w:t>
            </w:r>
            <w:r>
              <w:rPr>
                <w:w w:val="105"/>
                <w:sz w:val="19"/>
              </w:rPr>
              <w:t>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</w:t>
            </w:r>
            <w:r>
              <w:rPr>
                <w:spacing w:val="1"/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>n</w:t>
            </w:r>
            <w:r>
              <w:rPr>
                <w:w w:val="105"/>
                <w:sz w:val="19"/>
              </w:rPr>
              <w:t>tr</w:t>
            </w:r>
            <w:r>
              <w:rPr>
                <w:spacing w:val="1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1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ices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</w:t>
            </w:r>
            <w:r>
              <w:rPr>
                <w:spacing w:val="1"/>
                <w:w w:val="105"/>
                <w:sz w:val="19"/>
              </w:rPr>
              <w:t>u</w:t>
            </w:r>
            <w:r>
              <w:rPr>
                <w:spacing w:val="-1"/>
                <w:w w:val="104"/>
                <w:sz w:val="19"/>
              </w:rPr>
              <w:t>s</w:t>
            </w:r>
            <w:r>
              <w:rPr>
                <w:w w:val="105"/>
                <w:sz w:val="19"/>
              </w:rPr>
              <w:t>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1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2"/>
                <w:w w:val="105"/>
                <w:sz w:val="19"/>
              </w:rPr>
              <w:t>n</w:t>
            </w:r>
            <w:r>
              <w:rPr>
                <w:spacing w:val="-1"/>
                <w:w w:val="104"/>
                <w:sz w:val="19"/>
              </w:rPr>
              <w:t>s</w:t>
            </w:r>
            <w:r>
              <w:rPr>
                <w:w w:val="105"/>
                <w:sz w:val="19"/>
              </w:rPr>
              <w:t>talled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5"/>
                <w:sz w:val="19"/>
              </w:rPr>
              <w:t>p</w:t>
            </w:r>
            <w:r>
              <w:rPr>
                <w:w w:val="105"/>
                <w:sz w:val="19"/>
              </w:rPr>
              <w:t>re</w:t>
            </w:r>
            <w:r>
              <w:rPr>
                <w:spacing w:val="-1"/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>n</w:t>
            </w:r>
            <w:r>
              <w:rPr>
                <w:w w:val="105"/>
                <w:sz w:val="19"/>
              </w:rPr>
              <w:t>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a</w:t>
            </w:r>
            <w:r>
              <w:rPr>
                <w:spacing w:val="1"/>
                <w:w w:val="105"/>
                <w:sz w:val="19"/>
              </w:rPr>
              <w:t>n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>f</w:t>
            </w:r>
            <w:r>
              <w:rPr>
                <w:w w:val="105"/>
                <w:sz w:val="19"/>
              </w:rPr>
              <w:t>f</w:t>
            </w:r>
            <w:r>
              <w:rPr>
                <w:spacing w:val="-1"/>
                <w:w w:val="104"/>
                <w:sz w:val="19"/>
              </w:rPr>
              <w:t>s</w:t>
            </w:r>
            <w:r>
              <w:rPr>
                <w:w w:val="105"/>
                <w:sz w:val="19"/>
              </w:rPr>
              <w:t>ite</w:t>
            </w:r>
          </w:p>
          <w:p w14:paraId="063071C4" w14:textId="77777777" w:rsidR="001B33EA" w:rsidRDefault="001B33EA" w:rsidP="004E0AD0">
            <w:pPr>
              <w:pStyle w:val="TableParagraph"/>
              <w:spacing w:before="0" w:line="222" w:lineRule="exact"/>
              <w:ind w:left="5"/>
              <w:rPr>
                <w:sz w:val="20"/>
              </w:rPr>
            </w:pPr>
            <w:r>
              <w:rPr>
                <w:sz w:val="19"/>
              </w:rPr>
              <w:t xml:space="preserve">sedimentation for any </w:t>
            </w:r>
            <w:r>
              <w:rPr>
                <w:sz w:val="20"/>
              </w:rPr>
              <w:t xml:space="preserve">construction site regardless of the size of the </w:t>
            </w:r>
            <w:r w:rsidR="0029297D">
              <w:rPr>
                <w:sz w:val="20"/>
              </w:rPr>
              <w:t>land disturbance</w:t>
            </w:r>
            <w:r>
              <w:rPr>
                <w:sz w:val="20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9144B" w14:textId="77777777" w:rsidR="001B33EA" w:rsidRDefault="001B33EA" w:rsidP="004E0AD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C3B8B" w14:textId="77777777" w:rsidR="001B33EA" w:rsidRDefault="001B33EA" w:rsidP="004E0AD0"/>
        </w:tc>
      </w:tr>
      <w:tr w:rsidR="001B33EA" w14:paraId="30885F87" w14:textId="77777777" w:rsidTr="001B33EA">
        <w:trPr>
          <w:trHeight w:hRule="exact" w:val="1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2B2D" w14:textId="77777777" w:rsidR="001B33EA" w:rsidRDefault="001B33EA" w:rsidP="004E0AD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4464DAA" w14:textId="77777777" w:rsidR="001B33EA" w:rsidRDefault="001B33EA" w:rsidP="004E0AD0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81E5762" w14:textId="77777777" w:rsidR="001B33EA" w:rsidRDefault="00E41B64" w:rsidP="004E0AD0">
            <w:pPr>
              <w:pStyle w:val="TableParagraph"/>
              <w:spacing w:before="0"/>
              <w:ind w:left="0" w:right="120"/>
              <w:jc w:val="right"/>
            </w:pPr>
            <w:r>
              <w:t>43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B48A2" w14:textId="77777777" w:rsidR="001B33EA" w:rsidRDefault="001B33EA" w:rsidP="004E0AD0">
            <w:pPr>
              <w:pStyle w:val="TableParagraph"/>
              <w:spacing w:before="75" w:line="244" w:lineRule="auto"/>
              <w:ind w:left="98" w:right="837" w:hanging="4"/>
              <w:rPr>
                <w:sz w:val="19"/>
              </w:rPr>
            </w:pPr>
            <w:r>
              <w:rPr>
                <w:sz w:val="20"/>
              </w:rPr>
              <w:t xml:space="preserve">The approval of an erosion plan is conditioned on the applicant’s compliance with </w:t>
            </w:r>
            <w:r>
              <w:rPr>
                <w:position w:val="1"/>
                <w:sz w:val="20"/>
              </w:rPr>
              <w:t xml:space="preserve">federal and state water quality laws, and rules. A copy of the erosion control </w:t>
            </w:r>
            <w:r>
              <w:rPr>
                <w:sz w:val="20"/>
              </w:rPr>
              <w:t xml:space="preserve">plan for any land disturbing activity that involves the utilization of ditches for the purpose of </w:t>
            </w:r>
            <w:r>
              <w:rPr>
                <w:sz w:val="19"/>
              </w:rPr>
              <w:t xml:space="preserve">de-watering and lowering the water table must be forwarded to the director of the </w:t>
            </w:r>
            <w:r w:rsidR="0029297D">
              <w:rPr>
                <w:sz w:val="19"/>
              </w:rPr>
              <w:t xml:space="preserve">Division </w:t>
            </w:r>
            <w:r w:rsidR="009A15DE">
              <w:rPr>
                <w:sz w:val="19"/>
              </w:rPr>
              <w:t>of Water</w:t>
            </w:r>
            <w:r>
              <w:rPr>
                <w:sz w:val="19"/>
              </w:rPr>
              <w:t xml:space="preserve"> Quality.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E3669" w14:textId="77777777" w:rsidR="001B33EA" w:rsidRDefault="001B33EA" w:rsidP="004E0AD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A1F88" w14:textId="77777777" w:rsidR="001B33EA" w:rsidRDefault="001B33EA" w:rsidP="004E0AD0"/>
        </w:tc>
      </w:tr>
    </w:tbl>
    <w:p w14:paraId="7AC57D94" w14:textId="77777777" w:rsidR="001B33EA" w:rsidRDefault="00D97544" w:rsidP="001B33EA">
      <w:pPr>
        <w:pStyle w:val="BodyText"/>
        <w:spacing w:before="110" w:line="270" w:lineRule="exact"/>
        <w:ind w:right="167"/>
        <w:jc w:val="righ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7224" behindDoc="1" locked="0" layoutInCell="1" allowOverlap="1" wp14:anchorId="1BC0869F" wp14:editId="43F949D8">
                <wp:simplePos x="0" y="0"/>
                <wp:positionH relativeFrom="page">
                  <wp:posOffset>6045835</wp:posOffset>
                </wp:positionH>
                <wp:positionV relativeFrom="paragraph">
                  <wp:posOffset>-838835</wp:posOffset>
                </wp:positionV>
                <wp:extent cx="342265" cy="811530"/>
                <wp:effectExtent l="0" t="635" r="3175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ABA4" id="Rectangle 30" o:spid="_x0000_s1026" style="position:absolute;margin-left:476.05pt;margin-top:-66.05pt;width:26.95pt;height:63.9pt;z-index:-1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" stroked="f">
                <w10:wrap anchorx="page"/>
              </v:rect>
            </w:pict>
          </mc:Fallback>
        </mc:AlternateContent>
      </w:r>
    </w:p>
    <w:p w14:paraId="56077E56" w14:textId="77777777" w:rsidR="00950BEA" w:rsidRDefault="001B33EA" w:rsidP="001B33EA">
      <w:pPr>
        <w:tabs>
          <w:tab w:val="left" w:pos="5871"/>
        </w:tabs>
        <w:spacing w:line="278" w:lineRule="exact"/>
        <w:ind w:left="137"/>
        <w:rPr>
          <w:rFonts w:ascii="Garamond"/>
          <w:color w:val="2A2A2A"/>
          <w:position w:val="1"/>
          <w:sz w:val="25"/>
        </w:rPr>
      </w:pPr>
      <w:r>
        <w:rPr>
          <w:rFonts w:ascii="Garamond"/>
        </w:rPr>
        <w:t>Applicant</w:t>
      </w:r>
      <w:r w:rsidR="00D74850">
        <w:rPr>
          <w:rFonts w:ascii="Garamond"/>
        </w:rPr>
        <w:t>/</w:t>
      </w:r>
      <w:r w:rsidR="00113C7C">
        <w:rPr>
          <w:rFonts w:ascii="Garamond"/>
        </w:rPr>
        <w:t xml:space="preserve">Engineer </w:t>
      </w:r>
      <w:r w:rsidR="00113C7C">
        <w:rPr>
          <w:rFonts w:ascii="Garamond"/>
          <w:spacing w:val="1"/>
        </w:rPr>
        <w:t>Signature</w:t>
      </w:r>
      <w:r>
        <w:rPr>
          <w:rFonts w:ascii="Garamond"/>
        </w:rPr>
        <w:t>:</w:t>
      </w:r>
      <w:r>
        <w:rPr>
          <w:rFonts w:ascii="Garamond"/>
          <w:u w:val="single"/>
        </w:rPr>
        <w:t xml:space="preserve">                                       </w:t>
      </w:r>
      <w:r>
        <w:rPr>
          <w:rFonts w:ascii="Garamond"/>
        </w:rPr>
        <w:tab/>
      </w:r>
      <w:r w:rsidR="00113C7C">
        <w:rPr>
          <w:rFonts w:ascii="Garamond"/>
          <w:color w:val="2A2A2A"/>
          <w:position w:val="1"/>
        </w:rPr>
        <w:t>Date</w:t>
      </w:r>
      <w:r w:rsidR="00113C7C">
        <w:rPr>
          <w:rFonts w:ascii="Garamond"/>
          <w:color w:val="2A2A2A"/>
          <w:spacing w:val="-13"/>
          <w:position w:val="1"/>
        </w:rPr>
        <w:t>:</w:t>
      </w:r>
      <w:r>
        <w:rPr>
          <w:rFonts w:ascii="Garamond"/>
          <w:color w:val="2A2A2A"/>
          <w:position w:val="1"/>
          <w:sz w:val="25"/>
          <w:u w:val="single"/>
        </w:rPr>
        <w:t xml:space="preserve">                                  </w:t>
      </w:r>
      <w:r>
        <w:rPr>
          <w:rFonts w:ascii="Garamond"/>
          <w:color w:val="2A2A2A"/>
          <w:position w:val="1"/>
          <w:sz w:val="25"/>
        </w:rPr>
        <w:t xml:space="preserve">            </w:t>
      </w:r>
    </w:p>
    <w:p w14:paraId="5D64F705" w14:textId="77777777" w:rsidR="00950BEA" w:rsidRDefault="00950BEA" w:rsidP="001B33EA">
      <w:pPr>
        <w:tabs>
          <w:tab w:val="left" w:pos="5871"/>
        </w:tabs>
        <w:spacing w:line="278" w:lineRule="exact"/>
        <w:ind w:left="137"/>
        <w:rPr>
          <w:rFonts w:ascii="Garamond"/>
          <w:color w:val="2A2A2A"/>
          <w:position w:val="1"/>
          <w:sz w:val="25"/>
        </w:rPr>
      </w:pPr>
    </w:p>
    <w:p w14:paraId="1F335740" w14:textId="77777777" w:rsidR="00950BEA" w:rsidRDefault="00950BEA" w:rsidP="001B33EA">
      <w:pPr>
        <w:tabs>
          <w:tab w:val="left" w:pos="5871"/>
        </w:tabs>
        <w:spacing w:line="278" w:lineRule="exact"/>
        <w:ind w:left="137"/>
        <w:rPr>
          <w:rFonts w:ascii="Garamond"/>
          <w:color w:val="2A2A2A"/>
          <w:position w:val="1"/>
          <w:sz w:val="25"/>
        </w:rPr>
      </w:pPr>
    </w:p>
    <w:p w14:paraId="15EC6704" w14:textId="77777777" w:rsidR="00950BEA" w:rsidRDefault="00950BEA" w:rsidP="001B33EA">
      <w:pPr>
        <w:tabs>
          <w:tab w:val="left" w:pos="5871"/>
        </w:tabs>
        <w:spacing w:line="278" w:lineRule="exact"/>
        <w:ind w:left="137"/>
        <w:rPr>
          <w:rFonts w:ascii="Garamond"/>
          <w:color w:val="2A2A2A"/>
          <w:position w:val="1"/>
          <w:sz w:val="25"/>
        </w:rPr>
      </w:pPr>
    </w:p>
    <w:p w14:paraId="41A76C8E" w14:textId="77777777" w:rsidR="000B4730" w:rsidRDefault="000B4730" w:rsidP="001B33EA">
      <w:pPr>
        <w:pStyle w:val="BodyText"/>
        <w:tabs>
          <w:tab w:val="left" w:pos="3727"/>
        </w:tabs>
        <w:spacing w:before="219"/>
      </w:pPr>
    </w:p>
    <w:p w14:paraId="01426741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22145C93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1066A857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4772E6CE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7E434DAE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0A8EF328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5A8DF4E0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5515987E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526BA1C7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18C9A26D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75719AD9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542E229F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6CEDA255" w14:textId="77777777" w:rsidR="00950BEA" w:rsidRDefault="00950BEA" w:rsidP="001B33EA">
      <w:pPr>
        <w:pStyle w:val="BodyText"/>
        <w:tabs>
          <w:tab w:val="left" w:pos="3727"/>
        </w:tabs>
        <w:spacing w:before="219"/>
      </w:pPr>
    </w:p>
    <w:p w14:paraId="370C456C" w14:textId="4EB5AF87" w:rsidR="00950BEA" w:rsidRDefault="00950BEA" w:rsidP="00950BEA">
      <w:pPr>
        <w:tabs>
          <w:tab w:val="left" w:pos="5871"/>
        </w:tabs>
        <w:spacing w:line="278" w:lineRule="exact"/>
        <w:ind w:left="137"/>
        <w:jc w:val="center"/>
        <w:rPr>
          <w:rFonts w:ascii="Garamond"/>
          <w:sz w:val="25"/>
        </w:rPr>
      </w:pPr>
      <w:r>
        <w:rPr>
          <w:rFonts w:ascii="Garamond"/>
          <w:color w:val="2A2A2A"/>
          <w:position w:val="1"/>
          <w:sz w:val="25"/>
        </w:rPr>
        <w:t>Version: July 14, 2024</w:t>
      </w:r>
    </w:p>
    <w:p w14:paraId="252D77C6" w14:textId="7D60D33A" w:rsidR="00950BEA" w:rsidRDefault="00950BEA" w:rsidP="001B33EA">
      <w:pPr>
        <w:pStyle w:val="BodyText"/>
        <w:tabs>
          <w:tab w:val="left" w:pos="3727"/>
        </w:tabs>
        <w:spacing w:before="219"/>
        <w:sectPr w:rsidR="00950BEA">
          <w:pgSz w:w="12240" w:h="15840"/>
          <w:pgMar w:top="1000" w:right="760" w:bottom="280" w:left="820" w:header="720" w:footer="720" w:gutter="0"/>
          <w:cols w:space="720"/>
        </w:sectPr>
      </w:pPr>
    </w:p>
    <w:p w14:paraId="5C58ABB6" w14:textId="77777777" w:rsidR="001B33EA" w:rsidRDefault="001B33EA" w:rsidP="007E5183">
      <w:pPr>
        <w:tabs>
          <w:tab w:val="left" w:pos="5871"/>
        </w:tabs>
        <w:spacing w:line="278" w:lineRule="exact"/>
        <w:ind w:left="137"/>
        <w:rPr>
          <w:rFonts w:ascii="Garamond"/>
          <w:sz w:val="25"/>
        </w:rPr>
      </w:pPr>
    </w:p>
    <w:sectPr w:rsidR="001B33EA">
      <w:pgSz w:w="11910" w:h="16840"/>
      <w:pgMar w:top="118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C1E"/>
    <w:multiLevelType w:val="hybridMultilevel"/>
    <w:tmpl w:val="30B01620"/>
    <w:lvl w:ilvl="0" w:tplc="04090001">
      <w:start w:val="1"/>
      <w:numFmt w:val="bullet"/>
      <w:lvlText w:val=""/>
      <w:lvlJc w:val="left"/>
      <w:pPr>
        <w:ind w:left="822" w:hanging="151"/>
      </w:pPr>
      <w:rPr>
        <w:rFonts w:ascii="Symbol" w:hAnsi="Symbol" w:hint="default"/>
        <w:w w:val="100"/>
        <w:sz w:val="20"/>
        <w:szCs w:val="20"/>
      </w:rPr>
    </w:lvl>
    <w:lvl w:ilvl="1" w:tplc="2CB0A73E">
      <w:numFmt w:val="bullet"/>
      <w:lvlText w:val="•"/>
      <w:lvlJc w:val="left"/>
      <w:pPr>
        <w:ind w:left="1557" w:hanging="151"/>
      </w:pPr>
      <w:rPr>
        <w:rFonts w:hint="default"/>
      </w:rPr>
    </w:lvl>
    <w:lvl w:ilvl="2" w:tplc="80164430">
      <w:numFmt w:val="bullet"/>
      <w:lvlText w:val="•"/>
      <w:lvlJc w:val="left"/>
      <w:pPr>
        <w:ind w:left="2295" w:hanging="151"/>
      </w:pPr>
      <w:rPr>
        <w:rFonts w:hint="default"/>
      </w:rPr>
    </w:lvl>
    <w:lvl w:ilvl="3" w:tplc="43187692">
      <w:numFmt w:val="bullet"/>
      <w:lvlText w:val="•"/>
      <w:lvlJc w:val="left"/>
      <w:pPr>
        <w:ind w:left="3032" w:hanging="151"/>
      </w:pPr>
      <w:rPr>
        <w:rFonts w:hint="default"/>
      </w:rPr>
    </w:lvl>
    <w:lvl w:ilvl="4" w:tplc="3E8E560E">
      <w:numFmt w:val="bullet"/>
      <w:lvlText w:val="•"/>
      <w:lvlJc w:val="left"/>
      <w:pPr>
        <w:ind w:left="3770" w:hanging="151"/>
      </w:pPr>
      <w:rPr>
        <w:rFonts w:hint="default"/>
      </w:rPr>
    </w:lvl>
    <w:lvl w:ilvl="5" w:tplc="E9C6DC4A">
      <w:numFmt w:val="bullet"/>
      <w:lvlText w:val="•"/>
      <w:lvlJc w:val="left"/>
      <w:pPr>
        <w:ind w:left="4508" w:hanging="151"/>
      </w:pPr>
      <w:rPr>
        <w:rFonts w:hint="default"/>
      </w:rPr>
    </w:lvl>
    <w:lvl w:ilvl="6" w:tplc="9CAAAF02">
      <w:numFmt w:val="bullet"/>
      <w:lvlText w:val="•"/>
      <w:lvlJc w:val="left"/>
      <w:pPr>
        <w:ind w:left="5245" w:hanging="151"/>
      </w:pPr>
      <w:rPr>
        <w:rFonts w:hint="default"/>
      </w:rPr>
    </w:lvl>
    <w:lvl w:ilvl="7" w:tplc="50C6402E">
      <w:numFmt w:val="bullet"/>
      <w:lvlText w:val="•"/>
      <w:lvlJc w:val="left"/>
      <w:pPr>
        <w:ind w:left="5983" w:hanging="151"/>
      </w:pPr>
      <w:rPr>
        <w:rFonts w:hint="default"/>
      </w:rPr>
    </w:lvl>
    <w:lvl w:ilvl="8" w:tplc="754A2522">
      <w:numFmt w:val="bullet"/>
      <w:lvlText w:val="•"/>
      <w:lvlJc w:val="left"/>
      <w:pPr>
        <w:ind w:left="6720" w:hanging="151"/>
      </w:pPr>
      <w:rPr>
        <w:rFonts w:hint="default"/>
      </w:rPr>
    </w:lvl>
  </w:abstractNum>
  <w:abstractNum w:abstractNumId="1" w15:restartNumberingAfterBreak="0">
    <w:nsid w:val="2855710B"/>
    <w:multiLevelType w:val="hybridMultilevel"/>
    <w:tmpl w:val="F75ABD58"/>
    <w:lvl w:ilvl="0" w:tplc="54DCE866">
      <w:start w:val="1"/>
      <w:numFmt w:val="decimal"/>
      <w:lvlText w:val="%1."/>
      <w:lvlJc w:val="left"/>
      <w:pPr>
        <w:ind w:left="822" w:hanging="15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CB0A73E">
      <w:numFmt w:val="bullet"/>
      <w:lvlText w:val="•"/>
      <w:lvlJc w:val="left"/>
      <w:pPr>
        <w:ind w:left="1557" w:hanging="151"/>
      </w:pPr>
      <w:rPr>
        <w:rFonts w:hint="default"/>
      </w:rPr>
    </w:lvl>
    <w:lvl w:ilvl="2" w:tplc="80164430">
      <w:numFmt w:val="bullet"/>
      <w:lvlText w:val="•"/>
      <w:lvlJc w:val="left"/>
      <w:pPr>
        <w:ind w:left="2295" w:hanging="151"/>
      </w:pPr>
      <w:rPr>
        <w:rFonts w:hint="default"/>
      </w:rPr>
    </w:lvl>
    <w:lvl w:ilvl="3" w:tplc="43187692">
      <w:numFmt w:val="bullet"/>
      <w:lvlText w:val="•"/>
      <w:lvlJc w:val="left"/>
      <w:pPr>
        <w:ind w:left="3032" w:hanging="151"/>
      </w:pPr>
      <w:rPr>
        <w:rFonts w:hint="default"/>
      </w:rPr>
    </w:lvl>
    <w:lvl w:ilvl="4" w:tplc="3E8E560E">
      <w:numFmt w:val="bullet"/>
      <w:lvlText w:val="•"/>
      <w:lvlJc w:val="left"/>
      <w:pPr>
        <w:ind w:left="3770" w:hanging="151"/>
      </w:pPr>
      <w:rPr>
        <w:rFonts w:hint="default"/>
      </w:rPr>
    </w:lvl>
    <w:lvl w:ilvl="5" w:tplc="E9C6DC4A">
      <w:numFmt w:val="bullet"/>
      <w:lvlText w:val="•"/>
      <w:lvlJc w:val="left"/>
      <w:pPr>
        <w:ind w:left="4508" w:hanging="151"/>
      </w:pPr>
      <w:rPr>
        <w:rFonts w:hint="default"/>
      </w:rPr>
    </w:lvl>
    <w:lvl w:ilvl="6" w:tplc="9CAAAF02">
      <w:numFmt w:val="bullet"/>
      <w:lvlText w:val="•"/>
      <w:lvlJc w:val="left"/>
      <w:pPr>
        <w:ind w:left="5245" w:hanging="151"/>
      </w:pPr>
      <w:rPr>
        <w:rFonts w:hint="default"/>
      </w:rPr>
    </w:lvl>
    <w:lvl w:ilvl="7" w:tplc="50C6402E">
      <w:numFmt w:val="bullet"/>
      <w:lvlText w:val="•"/>
      <w:lvlJc w:val="left"/>
      <w:pPr>
        <w:ind w:left="5983" w:hanging="151"/>
      </w:pPr>
      <w:rPr>
        <w:rFonts w:hint="default"/>
      </w:rPr>
    </w:lvl>
    <w:lvl w:ilvl="8" w:tplc="754A2522">
      <w:numFmt w:val="bullet"/>
      <w:lvlText w:val="•"/>
      <w:lvlJc w:val="left"/>
      <w:pPr>
        <w:ind w:left="6720" w:hanging="151"/>
      </w:pPr>
      <w:rPr>
        <w:rFonts w:hint="default"/>
      </w:rPr>
    </w:lvl>
  </w:abstractNum>
  <w:abstractNum w:abstractNumId="2" w15:restartNumberingAfterBreak="0">
    <w:nsid w:val="6CD60992"/>
    <w:multiLevelType w:val="hybridMultilevel"/>
    <w:tmpl w:val="902A2F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249365">
    <w:abstractNumId w:val="1"/>
  </w:num>
  <w:num w:numId="2" w16cid:durableId="829062395">
    <w:abstractNumId w:val="0"/>
  </w:num>
  <w:num w:numId="3" w16cid:durableId="5139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30"/>
    <w:rsid w:val="000B4730"/>
    <w:rsid w:val="000D2549"/>
    <w:rsid w:val="000D2F8D"/>
    <w:rsid w:val="00113C7C"/>
    <w:rsid w:val="00174830"/>
    <w:rsid w:val="001B33EA"/>
    <w:rsid w:val="001C693E"/>
    <w:rsid w:val="002038B8"/>
    <w:rsid w:val="00236974"/>
    <w:rsid w:val="00252D63"/>
    <w:rsid w:val="0029297D"/>
    <w:rsid w:val="002B6E75"/>
    <w:rsid w:val="00381A77"/>
    <w:rsid w:val="003C1226"/>
    <w:rsid w:val="003D76E6"/>
    <w:rsid w:val="00400526"/>
    <w:rsid w:val="00400552"/>
    <w:rsid w:val="00411353"/>
    <w:rsid w:val="00460D1F"/>
    <w:rsid w:val="0046312A"/>
    <w:rsid w:val="00496D62"/>
    <w:rsid w:val="00510C2A"/>
    <w:rsid w:val="005343BC"/>
    <w:rsid w:val="00567DDC"/>
    <w:rsid w:val="005B0119"/>
    <w:rsid w:val="005D1F7F"/>
    <w:rsid w:val="00661E20"/>
    <w:rsid w:val="00684C27"/>
    <w:rsid w:val="00697602"/>
    <w:rsid w:val="007B30AA"/>
    <w:rsid w:val="007E5183"/>
    <w:rsid w:val="0081161C"/>
    <w:rsid w:val="00836143"/>
    <w:rsid w:val="008955BC"/>
    <w:rsid w:val="008C1960"/>
    <w:rsid w:val="008E6D24"/>
    <w:rsid w:val="00912821"/>
    <w:rsid w:val="00950BEA"/>
    <w:rsid w:val="00957EDB"/>
    <w:rsid w:val="009A15DE"/>
    <w:rsid w:val="009D2452"/>
    <w:rsid w:val="009F0216"/>
    <w:rsid w:val="00A63560"/>
    <w:rsid w:val="00A94B43"/>
    <w:rsid w:val="00AA2874"/>
    <w:rsid w:val="00AB572D"/>
    <w:rsid w:val="00B77564"/>
    <w:rsid w:val="00B9777D"/>
    <w:rsid w:val="00BB2F81"/>
    <w:rsid w:val="00BC74FF"/>
    <w:rsid w:val="00C178BC"/>
    <w:rsid w:val="00C42197"/>
    <w:rsid w:val="00C42A7C"/>
    <w:rsid w:val="00C5258C"/>
    <w:rsid w:val="00C60476"/>
    <w:rsid w:val="00C70B53"/>
    <w:rsid w:val="00C8633E"/>
    <w:rsid w:val="00C86B14"/>
    <w:rsid w:val="00CD6CCB"/>
    <w:rsid w:val="00D02224"/>
    <w:rsid w:val="00D53560"/>
    <w:rsid w:val="00D74850"/>
    <w:rsid w:val="00D96B5E"/>
    <w:rsid w:val="00D97544"/>
    <w:rsid w:val="00DC0DC6"/>
    <w:rsid w:val="00E41B64"/>
    <w:rsid w:val="00E44D5C"/>
    <w:rsid w:val="00E81092"/>
    <w:rsid w:val="00EB70BB"/>
    <w:rsid w:val="00EE4DCC"/>
    <w:rsid w:val="00F56F07"/>
    <w:rsid w:val="00F73F02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35AE"/>
  <w15:docId w15:val="{86C510D0-5885-4AF5-89A6-182727A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100"/>
    </w:pPr>
  </w:style>
  <w:style w:type="character" w:styleId="Hyperlink">
    <w:name w:val="Hyperlink"/>
    <w:basedOn w:val="DefaultParagraphFont"/>
    <w:uiPriority w:val="99"/>
    <w:unhideWhenUsed/>
    <w:rsid w:val="00C42A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5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issette@wilsonn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Plan Hillside Review Checklist</vt:lpstr>
    </vt:vector>
  </TitlesOfParts>
  <Company>City of Wilson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Plan Hillside Review Checklist</dc:title>
  <dc:creator>ellism</dc:creator>
  <cp:lastModifiedBy>Randa Boykin</cp:lastModifiedBy>
  <cp:revision>2</cp:revision>
  <cp:lastPrinted>2022-11-23T13:44:00Z</cp:lastPrinted>
  <dcterms:created xsi:type="dcterms:W3CDTF">2024-07-11T19:32:00Z</dcterms:created>
  <dcterms:modified xsi:type="dcterms:W3CDTF">2024-07-11T19:32:00Z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2024-07-08T16:46:45Z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357067bc-86f4-45ce-8f29-28400e5431e0</vt:lpwstr>
  </property>
  <property fmtid="{D5CDD505-2E9C-101B-9397-08002B2CF9AE}" pid="10" name="MSIP_Label_defa4170-0d19-0005-0004-bc88714345d2_ActionId">
    <vt:lpwstr>03d943fb-f3f8-4a86-95b7-12a9ee76bf04</vt:lpwstr>
  </property>
  <property fmtid="{D5CDD505-2E9C-101B-9397-08002B2CF9AE}" pid="11" name="MSIP_Label_defa4170-0d19-0005-0004-bc88714345d2_ContentBits">
    <vt:lpwstr>0</vt:lpwstr>
  </property>
</Properties>
</file>